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A382D3" w14:textId="77777777" w:rsidR="002C3E48" w:rsidRDefault="002C3E48" w:rsidP="002C3E48">
      <w:pPr>
        <w:spacing w:after="200" w:line="276" w:lineRule="auto"/>
        <w:jc w:val="center"/>
        <w:rPr>
          <w:rFonts w:eastAsia="Calibri"/>
          <w:sz w:val="72"/>
          <w:szCs w:val="72"/>
          <w:lang w:eastAsia="en-US"/>
        </w:rPr>
      </w:pPr>
    </w:p>
    <w:p w14:paraId="544713E0" w14:textId="77777777" w:rsidR="002C3E48" w:rsidRDefault="002C3E48" w:rsidP="002C3E48">
      <w:pPr>
        <w:spacing w:after="200" w:line="276" w:lineRule="auto"/>
        <w:jc w:val="center"/>
        <w:rPr>
          <w:rFonts w:eastAsia="Calibri"/>
          <w:sz w:val="72"/>
          <w:szCs w:val="72"/>
          <w:lang w:eastAsia="en-US"/>
        </w:rPr>
      </w:pPr>
    </w:p>
    <w:p w14:paraId="30E25711" w14:textId="45ACCBE0" w:rsidR="002C3E48" w:rsidRDefault="002C3E48" w:rsidP="002C3E48">
      <w:pPr>
        <w:spacing w:after="200" w:line="276" w:lineRule="auto"/>
        <w:jc w:val="center"/>
        <w:rPr>
          <w:rFonts w:eastAsia="Calibri"/>
          <w:sz w:val="72"/>
          <w:szCs w:val="72"/>
          <w:lang w:eastAsia="en-US"/>
        </w:rPr>
      </w:pPr>
    </w:p>
    <w:p w14:paraId="1116383B" w14:textId="77777777" w:rsidR="00F8284A" w:rsidRDefault="00F8284A" w:rsidP="002C3E48">
      <w:pPr>
        <w:spacing w:after="200" w:line="276" w:lineRule="auto"/>
        <w:jc w:val="center"/>
        <w:rPr>
          <w:rFonts w:eastAsia="Calibri"/>
          <w:sz w:val="72"/>
          <w:szCs w:val="72"/>
          <w:lang w:eastAsia="en-US"/>
        </w:rPr>
      </w:pPr>
    </w:p>
    <w:p w14:paraId="32F2BF42" w14:textId="45D253B6" w:rsidR="002C3E48" w:rsidRPr="00F8284A" w:rsidRDefault="002C3E48" w:rsidP="002C3E48">
      <w:pPr>
        <w:spacing w:after="200" w:line="276" w:lineRule="auto"/>
        <w:jc w:val="center"/>
        <w:rPr>
          <w:rFonts w:eastAsia="Calibri"/>
          <w:sz w:val="72"/>
          <w:szCs w:val="72"/>
          <w:lang w:eastAsia="en-US"/>
        </w:rPr>
      </w:pPr>
      <w:r w:rsidRPr="00F8284A">
        <w:rPr>
          <w:rFonts w:eastAsia="Calibri"/>
          <w:sz w:val="72"/>
          <w:szCs w:val="72"/>
          <w:lang w:eastAsia="en-US"/>
        </w:rPr>
        <w:t>СТАТУТ</w:t>
      </w:r>
    </w:p>
    <w:p w14:paraId="60C19548" w14:textId="02D981F2" w:rsidR="002C3E48" w:rsidRPr="00F8284A" w:rsidRDefault="002C3E48" w:rsidP="002C3E48">
      <w:pPr>
        <w:spacing w:after="200" w:line="276" w:lineRule="auto"/>
        <w:jc w:val="center"/>
        <w:rPr>
          <w:rFonts w:eastAsia="Calibri"/>
          <w:sz w:val="40"/>
          <w:szCs w:val="40"/>
          <w:lang w:eastAsia="en-US"/>
        </w:rPr>
      </w:pPr>
      <w:r w:rsidRPr="00F8284A">
        <w:rPr>
          <w:rFonts w:eastAsia="Calibri"/>
          <w:sz w:val="40"/>
          <w:szCs w:val="40"/>
          <w:lang w:eastAsia="en-US"/>
        </w:rPr>
        <w:t>Комунальної установи</w:t>
      </w:r>
    </w:p>
    <w:p w14:paraId="6D5ADF54" w14:textId="046D30C6" w:rsidR="002C3E48" w:rsidRPr="00F8284A" w:rsidRDefault="002C3E48" w:rsidP="002C3E48">
      <w:pPr>
        <w:spacing w:after="200" w:line="276" w:lineRule="auto"/>
        <w:jc w:val="center"/>
        <w:rPr>
          <w:rFonts w:eastAsia="Calibri"/>
          <w:sz w:val="40"/>
          <w:szCs w:val="40"/>
          <w:lang w:eastAsia="en-US"/>
        </w:rPr>
      </w:pPr>
      <w:r w:rsidRPr="00F8284A">
        <w:rPr>
          <w:rFonts w:eastAsia="Calibri"/>
          <w:sz w:val="40"/>
          <w:szCs w:val="40"/>
          <w:lang w:eastAsia="en-US"/>
        </w:rPr>
        <w:t xml:space="preserve">«Погребищенський </w:t>
      </w:r>
      <w:proofErr w:type="spellStart"/>
      <w:r w:rsidRPr="00F8284A">
        <w:rPr>
          <w:rFonts w:eastAsia="Calibri"/>
          <w:sz w:val="40"/>
          <w:szCs w:val="40"/>
          <w:lang w:eastAsia="en-US"/>
        </w:rPr>
        <w:t>інклюзивно</w:t>
      </w:r>
      <w:proofErr w:type="spellEnd"/>
      <w:r w:rsidRPr="00F8284A">
        <w:rPr>
          <w:rFonts w:eastAsia="Calibri"/>
          <w:sz w:val="40"/>
          <w:szCs w:val="40"/>
          <w:lang w:eastAsia="en-US"/>
        </w:rPr>
        <w:t>-ресурсний центр»</w:t>
      </w:r>
    </w:p>
    <w:p w14:paraId="310F86EF" w14:textId="2C6BFBEF" w:rsidR="00F8284A" w:rsidRPr="00F8284A" w:rsidRDefault="002C3E48" w:rsidP="002C3E48">
      <w:pPr>
        <w:spacing w:after="200" w:line="276" w:lineRule="auto"/>
        <w:jc w:val="center"/>
        <w:rPr>
          <w:rFonts w:eastAsia="Calibri"/>
          <w:sz w:val="40"/>
          <w:szCs w:val="40"/>
          <w:lang w:eastAsia="en-US"/>
        </w:rPr>
      </w:pPr>
      <w:r w:rsidRPr="00F8284A">
        <w:rPr>
          <w:rFonts w:eastAsia="Calibri"/>
          <w:sz w:val="40"/>
          <w:szCs w:val="40"/>
          <w:lang w:eastAsia="en-US"/>
        </w:rPr>
        <w:t xml:space="preserve">Погребищенської </w:t>
      </w:r>
      <w:r w:rsidR="00FE65CF" w:rsidRPr="00F8284A">
        <w:rPr>
          <w:rFonts w:eastAsia="Calibri"/>
          <w:sz w:val="40"/>
          <w:szCs w:val="40"/>
          <w:lang w:eastAsia="en-US"/>
        </w:rPr>
        <w:t>міської</w:t>
      </w:r>
      <w:r w:rsidRPr="00F8284A">
        <w:rPr>
          <w:rFonts w:eastAsia="Calibri"/>
          <w:sz w:val="40"/>
          <w:szCs w:val="40"/>
          <w:lang w:eastAsia="en-US"/>
        </w:rPr>
        <w:t xml:space="preserve"> ради</w:t>
      </w:r>
      <w:r w:rsidR="00F8284A">
        <w:rPr>
          <w:rFonts w:eastAsia="Calibri"/>
          <w:sz w:val="40"/>
          <w:szCs w:val="40"/>
          <w:lang w:eastAsia="en-US"/>
        </w:rPr>
        <w:t xml:space="preserve"> </w:t>
      </w:r>
      <w:r w:rsidR="00F8284A" w:rsidRPr="00F8284A">
        <w:rPr>
          <w:rFonts w:eastAsia="Calibri"/>
          <w:sz w:val="40"/>
          <w:szCs w:val="40"/>
          <w:lang w:eastAsia="en-US"/>
        </w:rPr>
        <w:t>Вінницького району,</w:t>
      </w:r>
    </w:p>
    <w:p w14:paraId="56C013CC" w14:textId="4A782F50" w:rsidR="002C3E48" w:rsidRPr="00F8284A" w:rsidRDefault="002C3E48" w:rsidP="002C3E48">
      <w:pPr>
        <w:spacing w:after="200" w:line="276" w:lineRule="auto"/>
        <w:jc w:val="center"/>
        <w:rPr>
          <w:rFonts w:eastAsia="Calibri"/>
          <w:sz w:val="40"/>
          <w:szCs w:val="40"/>
          <w:lang w:eastAsia="en-US"/>
        </w:rPr>
      </w:pPr>
      <w:r w:rsidRPr="00F8284A">
        <w:rPr>
          <w:rFonts w:eastAsia="Calibri"/>
          <w:sz w:val="40"/>
          <w:szCs w:val="40"/>
          <w:lang w:eastAsia="en-US"/>
        </w:rPr>
        <w:t>Вінницької області</w:t>
      </w:r>
    </w:p>
    <w:p w14:paraId="7FBBF0CB" w14:textId="746D5459" w:rsidR="002C3E48" w:rsidRPr="00F8284A" w:rsidRDefault="002C3E48" w:rsidP="002C3E48">
      <w:pPr>
        <w:spacing w:after="200" w:line="276" w:lineRule="auto"/>
        <w:jc w:val="center"/>
        <w:rPr>
          <w:rFonts w:eastAsia="Calibri"/>
          <w:sz w:val="36"/>
          <w:szCs w:val="36"/>
          <w:lang w:eastAsia="en-US"/>
        </w:rPr>
      </w:pPr>
      <w:r w:rsidRPr="00F8284A">
        <w:rPr>
          <w:rFonts w:eastAsia="Calibri"/>
          <w:sz w:val="36"/>
          <w:szCs w:val="36"/>
          <w:lang w:eastAsia="en-US"/>
        </w:rPr>
        <w:t>(нова редакція)</w:t>
      </w:r>
    </w:p>
    <w:p w14:paraId="2149CE9F" w14:textId="77777777" w:rsidR="002C3E48" w:rsidRDefault="002C3E48">
      <w:pPr>
        <w:spacing w:after="200" w:line="276" w:lineRule="auto"/>
        <w:rPr>
          <w:rFonts w:eastAsia="Calibri"/>
          <w:sz w:val="28"/>
          <w:szCs w:val="28"/>
          <w:lang w:eastAsia="en-US"/>
        </w:rPr>
      </w:pPr>
    </w:p>
    <w:p w14:paraId="3481ECA0" w14:textId="4F0E61FB" w:rsidR="00EB6D5F" w:rsidRDefault="00EB6D5F" w:rsidP="00EB6D5F">
      <w:pPr>
        <w:tabs>
          <w:tab w:val="left" w:pos="7290"/>
          <w:tab w:val="right" w:pos="9355"/>
        </w:tabs>
        <w:spacing w:line="276" w:lineRule="auto"/>
        <w:rPr>
          <w:rFonts w:eastAsia="Calibri"/>
          <w:sz w:val="28"/>
          <w:szCs w:val="28"/>
          <w:lang w:eastAsia="en-US"/>
        </w:rPr>
      </w:pPr>
    </w:p>
    <w:p w14:paraId="75D1B00C" w14:textId="085BC2B6" w:rsidR="002C3E48" w:rsidRDefault="002C3E48" w:rsidP="00EB6D5F">
      <w:pPr>
        <w:tabs>
          <w:tab w:val="left" w:pos="7290"/>
          <w:tab w:val="right" w:pos="9355"/>
        </w:tabs>
        <w:spacing w:line="276" w:lineRule="auto"/>
        <w:rPr>
          <w:rFonts w:eastAsia="Calibri"/>
          <w:sz w:val="28"/>
          <w:szCs w:val="28"/>
          <w:lang w:eastAsia="en-US"/>
        </w:rPr>
      </w:pPr>
    </w:p>
    <w:p w14:paraId="43496774" w14:textId="1C77D979" w:rsidR="002C3E48" w:rsidRDefault="002C3E48" w:rsidP="00EB6D5F">
      <w:pPr>
        <w:tabs>
          <w:tab w:val="left" w:pos="7290"/>
          <w:tab w:val="right" w:pos="9355"/>
        </w:tabs>
        <w:spacing w:line="276" w:lineRule="auto"/>
        <w:rPr>
          <w:rFonts w:eastAsia="Calibri"/>
          <w:sz w:val="28"/>
          <w:szCs w:val="28"/>
          <w:lang w:eastAsia="en-US"/>
        </w:rPr>
      </w:pPr>
    </w:p>
    <w:p w14:paraId="3CDEA69D" w14:textId="44AA9C97" w:rsidR="00F8284A" w:rsidRDefault="00F8284A" w:rsidP="00EB6D5F">
      <w:pPr>
        <w:tabs>
          <w:tab w:val="left" w:pos="7290"/>
          <w:tab w:val="right" w:pos="9355"/>
        </w:tabs>
        <w:spacing w:line="276" w:lineRule="auto"/>
        <w:rPr>
          <w:rFonts w:eastAsia="Calibri"/>
          <w:sz w:val="28"/>
          <w:szCs w:val="28"/>
          <w:lang w:eastAsia="en-US"/>
        </w:rPr>
      </w:pPr>
    </w:p>
    <w:p w14:paraId="6046389A" w14:textId="00F64D6E" w:rsidR="00F8284A" w:rsidRDefault="00F8284A" w:rsidP="00EB6D5F">
      <w:pPr>
        <w:tabs>
          <w:tab w:val="left" w:pos="7290"/>
          <w:tab w:val="right" w:pos="9355"/>
        </w:tabs>
        <w:spacing w:line="276" w:lineRule="auto"/>
        <w:rPr>
          <w:rFonts w:eastAsia="Calibri"/>
          <w:sz w:val="28"/>
          <w:szCs w:val="28"/>
          <w:lang w:eastAsia="en-US"/>
        </w:rPr>
      </w:pPr>
    </w:p>
    <w:p w14:paraId="04053481" w14:textId="56BBED8A" w:rsidR="00F8284A" w:rsidRDefault="00F8284A" w:rsidP="00EB6D5F">
      <w:pPr>
        <w:tabs>
          <w:tab w:val="left" w:pos="7290"/>
          <w:tab w:val="right" w:pos="9355"/>
        </w:tabs>
        <w:spacing w:line="276" w:lineRule="auto"/>
        <w:rPr>
          <w:rFonts w:eastAsia="Calibri"/>
          <w:sz w:val="28"/>
          <w:szCs w:val="28"/>
          <w:lang w:eastAsia="en-US"/>
        </w:rPr>
      </w:pPr>
    </w:p>
    <w:p w14:paraId="0294A0B5" w14:textId="1AE6049E" w:rsidR="00F8284A" w:rsidRDefault="00F8284A" w:rsidP="00EB6D5F">
      <w:pPr>
        <w:tabs>
          <w:tab w:val="left" w:pos="7290"/>
          <w:tab w:val="right" w:pos="9355"/>
        </w:tabs>
        <w:spacing w:line="276" w:lineRule="auto"/>
        <w:rPr>
          <w:rFonts w:eastAsia="Calibri"/>
          <w:sz w:val="28"/>
          <w:szCs w:val="28"/>
          <w:lang w:eastAsia="en-US"/>
        </w:rPr>
      </w:pPr>
    </w:p>
    <w:p w14:paraId="054BD21C" w14:textId="77777777" w:rsidR="00F8284A" w:rsidRDefault="00F8284A" w:rsidP="00EB6D5F">
      <w:pPr>
        <w:tabs>
          <w:tab w:val="left" w:pos="7290"/>
          <w:tab w:val="right" w:pos="9355"/>
        </w:tabs>
        <w:spacing w:line="276" w:lineRule="auto"/>
        <w:rPr>
          <w:rFonts w:eastAsia="Calibri"/>
          <w:sz w:val="28"/>
          <w:szCs w:val="28"/>
          <w:lang w:eastAsia="en-US"/>
        </w:rPr>
      </w:pPr>
    </w:p>
    <w:p w14:paraId="52B084EE" w14:textId="58E87CCB" w:rsidR="002C3E48" w:rsidRDefault="002C3E48" w:rsidP="00EB6D5F">
      <w:pPr>
        <w:tabs>
          <w:tab w:val="left" w:pos="7290"/>
          <w:tab w:val="right" w:pos="9355"/>
        </w:tabs>
        <w:spacing w:line="276" w:lineRule="auto"/>
        <w:rPr>
          <w:rFonts w:eastAsia="Calibri"/>
          <w:sz w:val="28"/>
          <w:szCs w:val="28"/>
          <w:lang w:eastAsia="en-US"/>
        </w:rPr>
      </w:pPr>
    </w:p>
    <w:p w14:paraId="6A086BE2" w14:textId="601FABC5" w:rsidR="002C3E48" w:rsidRDefault="002C3E48" w:rsidP="00EB6D5F">
      <w:pPr>
        <w:tabs>
          <w:tab w:val="left" w:pos="7290"/>
          <w:tab w:val="right" w:pos="9355"/>
        </w:tabs>
        <w:spacing w:line="276" w:lineRule="auto"/>
        <w:rPr>
          <w:rFonts w:eastAsia="Calibri"/>
          <w:sz w:val="28"/>
          <w:szCs w:val="28"/>
          <w:lang w:eastAsia="en-US"/>
        </w:rPr>
      </w:pPr>
    </w:p>
    <w:p w14:paraId="754E561B" w14:textId="2A630A93" w:rsidR="002C3E48" w:rsidRDefault="002C3E48" w:rsidP="002C3E48">
      <w:pPr>
        <w:tabs>
          <w:tab w:val="left" w:pos="7290"/>
          <w:tab w:val="right" w:pos="9355"/>
        </w:tabs>
        <w:spacing w:line="276" w:lineRule="auto"/>
        <w:jc w:val="center"/>
        <w:rPr>
          <w:rFonts w:eastAsia="Calibri"/>
          <w:sz w:val="28"/>
          <w:szCs w:val="28"/>
          <w:lang w:eastAsia="en-US"/>
        </w:rPr>
      </w:pPr>
      <w:r>
        <w:rPr>
          <w:rFonts w:eastAsia="Calibri"/>
          <w:sz w:val="28"/>
          <w:szCs w:val="28"/>
          <w:lang w:eastAsia="en-US"/>
        </w:rPr>
        <w:t>м. Погребище</w:t>
      </w:r>
    </w:p>
    <w:p w14:paraId="754D1E94" w14:textId="30768EEC" w:rsidR="002C3E48" w:rsidRDefault="002C3E48" w:rsidP="002C3E48">
      <w:pPr>
        <w:tabs>
          <w:tab w:val="left" w:pos="7290"/>
          <w:tab w:val="right" w:pos="9355"/>
        </w:tabs>
        <w:spacing w:line="276" w:lineRule="auto"/>
        <w:jc w:val="center"/>
        <w:rPr>
          <w:rFonts w:eastAsia="Calibri"/>
          <w:sz w:val="28"/>
          <w:szCs w:val="28"/>
          <w:lang w:eastAsia="en-US"/>
        </w:rPr>
      </w:pPr>
      <w:r>
        <w:rPr>
          <w:rFonts w:eastAsia="Calibri"/>
          <w:sz w:val="28"/>
          <w:szCs w:val="28"/>
          <w:lang w:eastAsia="en-US"/>
        </w:rPr>
        <w:t>2020 рік</w:t>
      </w:r>
    </w:p>
    <w:p w14:paraId="25A0053E" w14:textId="0C82459D" w:rsidR="00EB6D5F" w:rsidRPr="00B96012" w:rsidRDefault="00EB6D5F" w:rsidP="00EB6D5F">
      <w:pPr>
        <w:tabs>
          <w:tab w:val="left" w:pos="7290"/>
          <w:tab w:val="right" w:pos="9355"/>
        </w:tabs>
        <w:spacing w:line="276" w:lineRule="auto"/>
        <w:rPr>
          <w:rFonts w:eastAsia="Calibri"/>
          <w:b/>
          <w:sz w:val="28"/>
          <w:szCs w:val="28"/>
          <w:lang w:eastAsia="en-US"/>
        </w:rPr>
      </w:pPr>
      <w:r w:rsidRPr="00B96012">
        <w:rPr>
          <w:rFonts w:eastAsia="Calibri"/>
          <w:sz w:val="28"/>
          <w:szCs w:val="28"/>
          <w:lang w:eastAsia="en-US"/>
        </w:rPr>
        <w:lastRenderedPageBreak/>
        <w:t xml:space="preserve">                                                                   </w:t>
      </w:r>
      <w:r w:rsidRPr="00B96012">
        <w:rPr>
          <w:rFonts w:eastAsia="Calibri"/>
          <w:b/>
          <w:sz w:val="28"/>
          <w:szCs w:val="28"/>
          <w:lang w:eastAsia="en-US"/>
        </w:rPr>
        <w:t>ЗАТВЕРДЖЕНО</w:t>
      </w:r>
      <w:r w:rsidRPr="00B96012">
        <w:rPr>
          <w:rFonts w:eastAsia="Calibri"/>
          <w:b/>
          <w:sz w:val="28"/>
          <w:szCs w:val="28"/>
          <w:lang w:eastAsia="en-US"/>
        </w:rPr>
        <w:tab/>
        <w:t xml:space="preserve">                                                                            </w:t>
      </w:r>
    </w:p>
    <w:p w14:paraId="16C1A4ED" w14:textId="3DFFF16D" w:rsidR="00EB6D5F" w:rsidRPr="00B96012" w:rsidRDefault="00EB6D5F" w:rsidP="00EB6D5F">
      <w:pPr>
        <w:spacing w:line="276" w:lineRule="auto"/>
        <w:jc w:val="center"/>
        <w:rPr>
          <w:rFonts w:eastAsia="Calibri"/>
          <w:sz w:val="28"/>
          <w:szCs w:val="28"/>
          <w:lang w:eastAsia="en-US"/>
        </w:rPr>
      </w:pPr>
      <w:r w:rsidRPr="00B96012">
        <w:rPr>
          <w:rFonts w:eastAsia="Calibri"/>
          <w:sz w:val="28"/>
          <w:szCs w:val="28"/>
          <w:lang w:eastAsia="en-US"/>
        </w:rPr>
        <w:t xml:space="preserve">                                                         Рішення </w:t>
      </w:r>
      <w:r w:rsidR="00F8284A" w:rsidRPr="00F8284A">
        <w:rPr>
          <w:rFonts w:eastAsia="Calibri"/>
          <w:sz w:val="28"/>
          <w:szCs w:val="28"/>
          <w:lang w:eastAsia="en-US"/>
        </w:rPr>
        <w:t>5</w:t>
      </w:r>
      <w:r w:rsidRPr="00B96012">
        <w:rPr>
          <w:rFonts w:eastAsia="Calibri"/>
          <w:sz w:val="28"/>
          <w:szCs w:val="28"/>
          <w:lang w:eastAsia="en-US"/>
        </w:rPr>
        <w:t xml:space="preserve"> сесії Погребищенської              </w:t>
      </w:r>
    </w:p>
    <w:p w14:paraId="1DE0D3D1" w14:textId="352573A1" w:rsidR="00EB6D5F" w:rsidRPr="00B96012" w:rsidRDefault="00EB6D5F" w:rsidP="00EB6D5F">
      <w:pPr>
        <w:spacing w:line="276" w:lineRule="auto"/>
        <w:jc w:val="center"/>
        <w:rPr>
          <w:rFonts w:eastAsia="Calibri"/>
          <w:sz w:val="28"/>
          <w:szCs w:val="28"/>
          <w:lang w:eastAsia="en-US"/>
        </w:rPr>
      </w:pPr>
      <w:r w:rsidRPr="00B96012">
        <w:rPr>
          <w:rFonts w:eastAsia="Calibri"/>
          <w:sz w:val="28"/>
          <w:szCs w:val="28"/>
          <w:lang w:eastAsia="en-US"/>
        </w:rPr>
        <w:t xml:space="preserve">                                            </w:t>
      </w:r>
      <w:r w:rsidR="00FE65CF">
        <w:rPr>
          <w:rFonts w:eastAsia="Calibri"/>
          <w:sz w:val="28"/>
          <w:szCs w:val="28"/>
          <w:lang w:eastAsia="en-US"/>
        </w:rPr>
        <w:t>міської</w:t>
      </w:r>
      <w:r w:rsidRPr="00B96012">
        <w:rPr>
          <w:rFonts w:eastAsia="Calibri"/>
          <w:sz w:val="28"/>
          <w:szCs w:val="28"/>
          <w:lang w:eastAsia="en-US"/>
        </w:rPr>
        <w:t xml:space="preserve">  ради </w:t>
      </w:r>
      <w:r w:rsidR="00FE65CF">
        <w:rPr>
          <w:rFonts w:eastAsia="Calibri"/>
          <w:sz w:val="28"/>
          <w:szCs w:val="28"/>
          <w:lang w:eastAsia="en-US"/>
        </w:rPr>
        <w:t>8</w:t>
      </w:r>
      <w:r w:rsidRPr="00B96012">
        <w:rPr>
          <w:rFonts w:eastAsia="Calibri"/>
          <w:sz w:val="28"/>
          <w:szCs w:val="28"/>
          <w:lang w:eastAsia="en-US"/>
        </w:rPr>
        <w:t xml:space="preserve"> скликання</w:t>
      </w:r>
    </w:p>
    <w:p w14:paraId="552AC9D9" w14:textId="687B9A9A" w:rsidR="00EB6D5F" w:rsidRPr="00F8284A" w:rsidRDefault="00EB6D5F" w:rsidP="00EB6D5F">
      <w:pPr>
        <w:spacing w:line="276" w:lineRule="auto"/>
        <w:rPr>
          <w:rFonts w:eastAsia="Calibri"/>
          <w:sz w:val="28"/>
          <w:szCs w:val="28"/>
          <w:lang w:eastAsia="en-US"/>
        </w:rPr>
      </w:pPr>
      <w:r w:rsidRPr="00F8284A">
        <w:rPr>
          <w:rFonts w:eastAsia="Calibri"/>
          <w:sz w:val="28"/>
          <w:szCs w:val="28"/>
          <w:lang w:eastAsia="en-US"/>
        </w:rPr>
        <w:t xml:space="preserve">                                                                   від </w:t>
      </w:r>
      <w:r w:rsidR="00C07C02" w:rsidRPr="00F8284A">
        <w:rPr>
          <w:rFonts w:eastAsia="Calibri"/>
          <w:sz w:val="28"/>
          <w:szCs w:val="28"/>
          <w:lang w:eastAsia="en-US"/>
        </w:rPr>
        <w:t>30</w:t>
      </w:r>
      <w:r w:rsidRPr="00F8284A">
        <w:rPr>
          <w:rFonts w:eastAsia="Calibri"/>
          <w:sz w:val="28"/>
          <w:szCs w:val="28"/>
          <w:lang w:eastAsia="en-US"/>
        </w:rPr>
        <w:t>.</w:t>
      </w:r>
      <w:r w:rsidR="00C07C02" w:rsidRPr="00F8284A">
        <w:rPr>
          <w:rFonts w:eastAsia="Calibri"/>
          <w:sz w:val="28"/>
          <w:szCs w:val="28"/>
          <w:lang w:eastAsia="en-US"/>
        </w:rPr>
        <w:t>12</w:t>
      </w:r>
      <w:r w:rsidRPr="00F8284A">
        <w:rPr>
          <w:rFonts w:eastAsia="Calibri"/>
          <w:sz w:val="28"/>
          <w:szCs w:val="28"/>
          <w:lang w:eastAsia="en-US"/>
        </w:rPr>
        <w:t xml:space="preserve">.2020 № </w:t>
      </w:r>
      <w:r w:rsidR="00F8284A" w:rsidRPr="00F8284A">
        <w:rPr>
          <w:rFonts w:eastAsia="Calibri"/>
          <w:sz w:val="28"/>
          <w:szCs w:val="28"/>
          <w:lang w:eastAsia="en-US"/>
        </w:rPr>
        <w:t>90</w:t>
      </w:r>
    </w:p>
    <w:p w14:paraId="658E6A43" w14:textId="77777777" w:rsidR="00EB6D5F" w:rsidRPr="00B96012" w:rsidRDefault="00EB6D5F" w:rsidP="00EB6D5F">
      <w:pPr>
        <w:spacing w:line="276" w:lineRule="auto"/>
        <w:rPr>
          <w:rFonts w:eastAsia="Calibri"/>
          <w:sz w:val="28"/>
          <w:szCs w:val="28"/>
          <w:lang w:eastAsia="en-US"/>
        </w:rPr>
      </w:pPr>
      <w:r w:rsidRPr="00B96012">
        <w:rPr>
          <w:rFonts w:eastAsia="Calibri"/>
          <w:sz w:val="28"/>
          <w:szCs w:val="28"/>
          <w:lang w:eastAsia="en-US"/>
        </w:rPr>
        <w:t xml:space="preserve">    </w:t>
      </w:r>
    </w:p>
    <w:p w14:paraId="238F83C7" w14:textId="77777777" w:rsidR="00EB6D5F" w:rsidRPr="00B96012" w:rsidRDefault="00EB6D5F" w:rsidP="00EB6D5F">
      <w:pPr>
        <w:spacing w:line="276" w:lineRule="auto"/>
        <w:rPr>
          <w:rFonts w:eastAsia="Calibri"/>
          <w:sz w:val="28"/>
          <w:szCs w:val="28"/>
          <w:lang w:eastAsia="en-US"/>
        </w:rPr>
      </w:pPr>
    </w:p>
    <w:p w14:paraId="53BF314C" w14:textId="77777777" w:rsidR="00EB6D5F" w:rsidRPr="00B96012" w:rsidRDefault="00EB6D5F" w:rsidP="00EB6D5F">
      <w:pPr>
        <w:spacing w:line="276" w:lineRule="auto"/>
        <w:jc w:val="center"/>
        <w:rPr>
          <w:rFonts w:eastAsia="Calibri"/>
          <w:b/>
          <w:sz w:val="28"/>
          <w:szCs w:val="28"/>
          <w:lang w:eastAsia="en-US"/>
        </w:rPr>
      </w:pPr>
      <w:r w:rsidRPr="00B96012">
        <w:rPr>
          <w:rFonts w:eastAsia="Calibri"/>
          <w:b/>
          <w:sz w:val="28"/>
          <w:szCs w:val="28"/>
          <w:lang w:eastAsia="en-US"/>
        </w:rPr>
        <w:t xml:space="preserve">СТАТУТ </w:t>
      </w:r>
    </w:p>
    <w:p w14:paraId="68D31FCD" w14:textId="2230D9D5" w:rsidR="00EB6D5F" w:rsidRPr="00B96012" w:rsidRDefault="00EB6D5F" w:rsidP="00EB6D5F">
      <w:pPr>
        <w:spacing w:line="276" w:lineRule="auto"/>
        <w:jc w:val="center"/>
        <w:rPr>
          <w:rFonts w:eastAsia="Calibri"/>
          <w:b/>
          <w:sz w:val="28"/>
          <w:szCs w:val="28"/>
          <w:lang w:eastAsia="en-US"/>
        </w:rPr>
      </w:pPr>
      <w:r w:rsidRPr="00B96012">
        <w:rPr>
          <w:rFonts w:eastAsia="Calibri"/>
          <w:b/>
          <w:sz w:val="28"/>
          <w:szCs w:val="28"/>
          <w:lang w:eastAsia="en-US"/>
        </w:rPr>
        <w:t xml:space="preserve">комунальної установи «Погребищенський </w:t>
      </w:r>
      <w:proofErr w:type="spellStart"/>
      <w:r w:rsidRPr="00B96012">
        <w:rPr>
          <w:rFonts w:eastAsia="Calibri"/>
          <w:b/>
          <w:sz w:val="28"/>
          <w:szCs w:val="28"/>
          <w:lang w:eastAsia="en-US"/>
        </w:rPr>
        <w:t>інклюзивно</w:t>
      </w:r>
      <w:proofErr w:type="spellEnd"/>
      <w:r w:rsidRPr="00B96012">
        <w:rPr>
          <w:rFonts w:eastAsia="Calibri"/>
          <w:b/>
          <w:sz w:val="28"/>
          <w:szCs w:val="28"/>
          <w:lang w:eastAsia="en-US"/>
        </w:rPr>
        <w:t xml:space="preserve">-ресурсний центр» Погребищенської </w:t>
      </w:r>
      <w:r w:rsidR="00FE65CF" w:rsidRPr="00F8284A">
        <w:rPr>
          <w:rFonts w:eastAsia="Calibri"/>
          <w:b/>
          <w:sz w:val="28"/>
          <w:szCs w:val="28"/>
          <w:lang w:eastAsia="en-US"/>
        </w:rPr>
        <w:t>міської</w:t>
      </w:r>
      <w:r w:rsidRPr="00B96012">
        <w:rPr>
          <w:rFonts w:eastAsia="Calibri"/>
          <w:b/>
          <w:sz w:val="28"/>
          <w:szCs w:val="28"/>
          <w:lang w:eastAsia="en-US"/>
        </w:rPr>
        <w:t xml:space="preserve"> ради  </w:t>
      </w:r>
      <w:r w:rsidR="00F8284A">
        <w:rPr>
          <w:rFonts w:eastAsia="Calibri"/>
          <w:b/>
          <w:sz w:val="28"/>
          <w:szCs w:val="28"/>
          <w:lang w:eastAsia="en-US"/>
        </w:rPr>
        <w:t xml:space="preserve">Вінницького району, </w:t>
      </w:r>
      <w:r w:rsidRPr="00B96012">
        <w:rPr>
          <w:rFonts w:eastAsia="Calibri"/>
          <w:b/>
          <w:sz w:val="28"/>
          <w:szCs w:val="28"/>
          <w:lang w:eastAsia="en-US"/>
        </w:rPr>
        <w:t>Вінницької області</w:t>
      </w:r>
    </w:p>
    <w:p w14:paraId="0677EA98" w14:textId="7F480542" w:rsidR="00EB6D5F" w:rsidRDefault="00D2157E" w:rsidP="00EB6D5F">
      <w:pPr>
        <w:spacing w:line="276" w:lineRule="auto"/>
        <w:jc w:val="center"/>
        <w:rPr>
          <w:rFonts w:eastAsia="Calibri"/>
          <w:b/>
          <w:sz w:val="28"/>
          <w:szCs w:val="28"/>
          <w:lang w:eastAsia="en-US"/>
        </w:rPr>
      </w:pPr>
      <w:r w:rsidRPr="00B96012">
        <w:rPr>
          <w:rFonts w:eastAsia="Calibri"/>
          <w:b/>
          <w:sz w:val="28"/>
          <w:szCs w:val="28"/>
          <w:lang w:eastAsia="en-US"/>
        </w:rPr>
        <w:t>(нова редакція)</w:t>
      </w:r>
    </w:p>
    <w:p w14:paraId="08FEA0CD" w14:textId="77777777" w:rsidR="00B96012" w:rsidRPr="00B96012" w:rsidRDefault="00B96012" w:rsidP="00EB6D5F">
      <w:pPr>
        <w:spacing w:line="276" w:lineRule="auto"/>
        <w:jc w:val="center"/>
        <w:rPr>
          <w:rFonts w:eastAsia="Calibri"/>
          <w:b/>
          <w:sz w:val="28"/>
          <w:szCs w:val="28"/>
          <w:lang w:eastAsia="en-US"/>
        </w:rPr>
      </w:pPr>
    </w:p>
    <w:p w14:paraId="416F8B02" w14:textId="77777777" w:rsidR="00EB6D5F" w:rsidRPr="00B96012" w:rsidRDefault="00EB6D5F" w:rsidP="00EB6D5F">
      <w:pPr>
        <w:spacing w:line="276" w:lineRule="auto"/>
        <w:jc w:val="center"/>
        <w:rPr>
          <w:rFonts w:eastAsia="Calibri"/>
          <w:sz w:val="28"/>
          <w:szCs w:val="28"/>
          <w:lang w:eastAsia="en-US"/>
        </w:rPr>
      </w:pPr>
      <w:r w:rsidRPr="00B96012">
        <w:rPr>
          <w:rFonts w:eastAsia="Calibri"/>
          <w:sz w:val="28"/>
          <w:szCs w:val="28"/>
          <w:lang w:eastAsia="en-US"/>
        </w:rPr>
        <w:t>І. ЗАГАЛЬНІ ПОЛОЖЕННЯ</w:t>
      </w:r>
    </w:p>
    <w:p w14:paraId="6F3491A2" w14:textId="6D7AA3B9"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1.1.</w:t>
      </w:r>
      <w:r w:rsidR="002C142A" w:rsidRPr="00B96012">
        <w:rPr>
          <w:rFonts w:eastAsia="Calibri"/>
          <w:sz w:val="28"/>
          <w:szCs w:val="28"/>
          <w:lang w:eastAsia="en-US"/>
        </w:rPr>
        <w:t xml:space="preserve">Комунальна установа </w:t>
      </w:r>
      <w:r w:rsidRPr="00B96012">
        <w:rPr>
          <w:rFonts w:eastAsia="Calibri"/>
          <w:sz w:val="28"/>
          <w:szCs w:val="28"/>
          <w:lang w:eastAsia="en-US"/>
        </w:rPr>
        <w:t xml:space="preserve"> «Погребищенський </w:t>
      </w:r>
      <w:proofErr w:type="spellStart"/>
      <w:r w:rsidRPr="00B96012">
        <w:rPr>
          <w:rFonts w:eastAsia="Calibri"/>
          <w:sz w:val="28"/>
          <w:szCs w:val="28"/>
          <w:lang w:eastAsia="en-US"/>
        </w:rPr>
        <w:t>інклюзивно</w:t>
      </w:r>
      <w:proofErr w:type="spellEnd"/>
      <w:r w:rsidRPr="00B96012">
        <w:rPr>
          <w:rFonts w:eastAsia="Calibri"/>
          <w:sz w:val="28"/>
          <w:szCs w:val="28"/>
          <w:lang w:eastAsia="en-US"/>
        </w:rPr>
        <w:t xml:space="preserve">-ресурсний центр» Погребищенської </w:t>
      </w:r>
      <w:r w:rsidR="00FE65CF" w:rsidRPr="00F8284A">
        <w:rPr>
          <w:rFonts w:eastAsia="Calibri"/>
          <w:sz w:val="28"/>
          <w:szCs w:val="28"/>
          <w:lang w:eastAsia="en-US"/>
        </w:rPr>
        <w:t>міської</w:t>
      </w:r>
      <w:r w:rsidRPr="00B96012">
        <w:rPr>
          <w:rFonts w:eastAsia="Calibri"/>
          <w:sz w:val="28"/>
          <w:szCs w:val="28"/>
          <w:lang w:eastAsia="en-US"/>
        </w:rPr>
        <w:t xml:space="preserve"> ради </w:t>
      </w:r>
      <w:r w:rsidR="00F8284A" w:rsidRPr="00F8284A">
        <w:rPr>
          <w:rFonts w:eastAsia="Calibri"/>
          <w:sz w:val="28"/>
          <w:szCs w:val="28"/>
          <w:lang w:eastAsia="en-US"/>
        </w:rPr>
        <w:t xml:space="preserve">Вінницького району, </w:t>
      </w:r>
      <w:r w:rsidRPr="00B96012">
        <w:rPr>
          <w:rFonts w:eastAsia="Calibri"/>
          <w:sz w:val="28"/>
          <w:szCs w:val="28"/>
          <w:lang w:eastAsia="en-US"/>
        </w:rPr>
        <w:t xml:space="preserve">Вінницької області  (далі – Центр) є комунальною установою. </w:t>
      </w:r>
    </w:p>
    <w:p w14:paraId="4EC3DFBF" w14:textId="1FAB9046"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1.2. Повне найменування українською мовою: </w:t>
      </w:r>
      <w:r w:rsidR="00F8284A">
        <w:rPr>
          <w:rFonts w:eastAsia="Calibri"/>
          <w:sz w:val="28"/>
          <w:szCs w:val="28"/>
          <w:lang w:eastAsia="en-US"/>
        </w:rPr>
        <w:t>к</w:t>
      </w:r>
      <w:r w:rsidR="00F8284A" w:rsidRPr="00F8284A">
        <w:rPr>
          <w:rFonts w:eastAsia="Calibri"/>
          <w:sz w:val="28"/>
          <w:szCs w:val="28"/>
          <w:lang w:eastAsia="en-US"/>
        </w:rPr>
        <w:t xml:space="preserve">омунальна установа  «Погребищенський </w:t>
      </w:r>
      <w:proofErr w:type="spellStart"/>
      <w:r w:rsidR="00F8284A" w:rsidRPr="00F8284A">
        <w:rPr>
          <w:rFonts w:eastAsia="Calibri"/>
          <w:sz w:val="28"/>
          <w:szCs w:val="28"/>
          <w:lang w:eastAsia="en-US"/>
        </w:rPr>
        <w:t>інклюзивно</w:t>
      </w:r>
      <w:proofErr w:type="spellEnd"/>
      <w:r w:rsidR="00F8284A" w:rsidRPr="00F8284A">
        <w:rPr>
          <w:rFonts w:eastAsia="Calibri"/>
          <w:sz w:val="28"/>
          <w:szCs w:val="28"/>
          <w:lang w:eastAsia="en-US"/>
        </w:rPr>
        <w:t>-ресурсний центр» Погребищенської міської ради Вінницького району, Вінницької області</w:t>
      </w:r>
      <w:r w:rsidRPr="00B96012">
        <w:rPr>
          <w:rFonts w:eastAsia="Calibri"/>
          <w:sz w:val="28"/>
          <w:szCs w:val="28"/>
          <w:lang w:eastAsia="en-US"/>
        </w:rPr>
        <w:t xml:space="preserve">. </w:t>
      </w:r>
    </w:p>
    <w:p w14:paraId="4B6B91CE"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Скорочене найменування українською мовою: КУ «Погребищенський ІРЦ». </w:t>
      </w:r>
    </w:p>
    <w:p w14:paraId="78C5697E"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1.3. Місцезнаходження Центру: 22200, Вінницька область, м. Погребище, вул.Шевченка,106.</w:t>
      </w:r>
    </w:p>
    <w:p w14:paraId="486D08EC" w14:textId="61EC343B"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1.4. Засновником комунальної установи є Погребищенська </w:t>
      </w:r>
      <w:r w:rsidR="00FE65CF" w:rsidRPr="00F8284A">
        <w:rPr>
          <w:rFonts w:eastAsia="Calibri"/>
          <w:sz w:val="28"/>
          <w:szCs w:val="28"/>
          <w:lang w:eastAsia="en-US"/>
        </w:rPr>
        <w:t>міська</w:t>
      </w:r>
      <w:r w:rsidRPr="00B96012">
        <w:rPr>
          <w:rFonts w:eastAsia="Calibri"/>
          <w:sz w:val="28"/>
          <w:szCs w:val="28"/>
          <w:lang w:eastAsia="en-US"/>
        </w:rPr>
        <w:t xml:space="preserve"> рада</w:t>
      </w:r>
      <w:r w:rsidR="00F8284A">
        <w:rPr>
          <w:rFonts w:eastAsia="Calibri"/>
          <w:sz w:val="28"/>
          <w:szCs w:val="28"/>
          <w:lang w:eastAsia="en-US"/>
        </w:rPr>
        <w:t xml:space="preserve"> Вінницької області</w:t>
      </w:r>
      <w:r w:rsidRPr="00B96012">
        <w:rPr>
          <w:rFonts w:eastAsia="Calibri"/>
          <w:sz w:val="28"/>
          <w:szCs w:val="28"/>
          <w:lang w:eastAsia="en-US"/>
        </w:rPr>
        <w:t xml:space="preserve"> </w:t>
      </w:r>
      <w:r w:rsidR="00F8284A">
        <w:rPr>
          <w:rFonts w:eastAsia="Calibri"/>
          <w:sz w:val="28"/>
          <w:szCs w:val="28"/>
          <w:lang w:eastAsia="en-US"/>
        </w:rPr>
        <w:t>(</w:t>
      </w:r>
      <w:r w:rsidR="00F8284A" w:rsidRPr="00F8284A">
        <w:rPr>
          <w:rFonts w:eastAsia="Calibri"/>
          <w:sz w:val="28"/>
          <w:szCs w:val="28"/>
          <w:lang w:eastAsia="en-US"/>
        </w:rPr>
        <w:t>код ЄДРПОУ 03772654</w:t>
      </w:r>
      <w:r w:rsidR="00F8284A">
        <w:rPr>
          <w:rFonts w:eastAsia="Calibri"/>
          <w:sz w:val="28"/>
          <w:szCs w:val="28"/>
          <w:lang w:eastAsia="en-US"/>
        </w:rPr>
        <w:t>)</w:t>
      </w:r>
      <w:r w:rsidR="00F8284A" w:rsidRPr="00B96012">
        <w:rPr>
          <w:rFonts w:eastAsia="Calibri"/>
          <w:sz w:val="28"/>
          <w:szCs w:val="28"/>
          <w:lang w:eastAsia="en-US"/>
        </w:rPr>
        <w:t xml:space="preserve"> </w:t>
      </w:r>
      <w:r w:rsidRPr="00B96012">
        <w:rPr>
          <w:rFonts w:eastAsia="Calibri"/>
          <w:sz w:val="28"/>
          <w:szCs w:val="28"/>
          <w:lang w:eastAsia="en-US"/>
        </w:rPr>
        <w:t>(далі - Засновник)</w:t>
      </w:r>
      <w:r w:rsidR="00906690">
        <w:rPr>
          <w:rFonts w:eastAsia="Calibri"/>
          <w:sz w:val="28"/>
          <w:szCs w:val="28"/>
          <w:lang w:eastAsia="en-US"/>
        </w:rPr>
        <w:t xml:space="preserve">, </w:t>
      </w:r>
      <w:r w:rsidRPr="00B96012">
        <w:rPr>
          <w:rFonts w:eastAsia="Calibri"/>
          <w:sz w:val="28"/>
          <w:szCs w:val="28"/>
          <w:lang w:eastAsia="en-US"/>
        </w:rPr>
        <w:t xml:space="preserve">а уповноваженим органом – </w:t>
      </w:r>
      <w:r w:rsidRPr="00F8284A">
        <w:rPr>
          <w:rFonts w:eastAsia="Calibri"/>
          <w:sz w:val="28"/>
          <w:szCs w:val="28"/>
          <w:lang w:eastAsia="en-US"/>
        </w:rPr>
        <w:t xml:space="preserve">відділ  освіти Погребищенської </w:t>
      </w:r>
      <w:r w:rsidR="00C07C02" w:rsidRPr="00F8284A">
        <w:rPr>
          <w:rFonts w:eastAsia="Calibri"/>
          <w:sz w:val="28"/>
          <w:szCs w:val="28"/>
          <w:lang w:eastAsia="en-US"/>
        </w:rPr>
        <w:t>міської</w:t>
      </w:r>
      <w:r w:rsidRPr="00F8284A">
        <w:rPr>
          <w:rFonts w:eastAsia="Calibri"/>
          <w:sz w:val="28"/>
          <w:szCs w:val="28"/>
          <w:lang w:eastAsia="en-US"/>
        </w:rPr>
        <w:t xml:space="preserve"> </w:t>
      </w:r>
      <w:r w:rsidR="00C07C02" w:rsidRPr="00F8284A">
        <w:rPr>
          <w:rFonts w:eastAsia="Calibri"/>
          <w:sz w:val="28"/>
          <w:szCs w:val="28"/>
          <w:lang w:eastAsia="en-US"/>
        </w:rPr>
        <w:t>ради</w:t>
      </w:r>
      <w:r w:rsidRPr="00B96012">
        <w:rPr>
          <w:rFonts w:eastAsia="Calibri"/>
          <w:sz w:val="28"/>
          <w:szCs w:val="28"/>
          <w:lang w:eastAsia="en-US"/>
        </w:rPr>
        <w:t>. Засновник</w:t>
      </w:r>
      <w:r w:rsidR="00B96012">
        <w:rPr>
          <w:rFonts w:eastAsia="Calibri"/>
          <w:sz w:val="28"/>
          <w:szCs w:val="28"/>
          <w:lang w:eastAsia="en-US"/>
        </w:rPr>
        <w:t>,</w:t>
      </w:r>
      <w:r w:rsidRPr="00B96012">
        <w:rPr>
          <w:rFonts w:eastAsia="Calibri"/>
          <w:sz w:val="28"/>
          <w:szCs w:val="28"/>
          <w:lang w:eastAsia="en-US"/>
        </w:rPr>
        <w:t xml:space="preserve"> через уповноважений ним орган</w:t>
      </w:r>
      <w:r w:rsidR="00B96012">
        <w:rPr>
          <w:rFonts w:eastAsia="Calibri"/>
          <w:sz w:val="28"/>
          <w:szCs w:val="28"/>
          <w:lang w:eastAsia="en-US"/>
        </w:rPr>
        <w:t>,</w:t>
      </w:r>
      <w:r w:rsidRPr="00B96012">
        <w:rPr>
          <w:rFonts w:eastAsia="Calibri"/>
          <w:sz w:val="28"/>
          <w:szCs w:val="28"/>
          <w:lang w:eastAsia="en-US"/>
        </w:rPr>
        <w:t xml:space="preserve">  здійснює фінансування комунальної установи, його матеріально-технічне забезпечення, надає необхідні будівлі з обладнанням і матеріалами, організовує будівництво і ремонт приміщень, їх господарське обслуговування. </w:t>
      </w:r>
    </w:p>
    <w:p w14:paraId="19FC3335"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1.5. Центр у своїй діяльності керується Конституцією України, Законами України «Про освіту», «Про дошкільну освіту», «Про загальну середню освіту», «Про позашкільну освіту», «Про інноваційну діяльність», «Про місцеве самоврядування в Україні», Положенням про </w:t>
      </w:r>
      <w:proofErr w:type="spellStart"/>
      <w:r w:rsidRPr="00B96012">
        <w:rPr>
          <w:rFonts w:eastAsia="Calibri"/>
          <w:sz w:val="28"/>
          <w:szCs w:val="28"/>
          <w:lang w:eastAsia="en-US"/>
        </w:rPr>
        <w:t>інклюзивно</w:t>
      </w:r>
      <w:proofErr w:type="spellEnd"/>
      <w:r w:rsidRPr="00B96012">
        <w:rPr>
          <w:rFonts w:eastAsia="Calibri"/>
          <w:sz w:val="28"/>
          <w:szCs w:val="28"/>
          <w:lang w:eastAsia="en-US"/>
        </w:rPr>
        <w:t xml:space="preserve">-ресурсний центр (далі - Положення), затвердженим постановою КМУ від 12.07.2017 р. № 545, іншими нормативно-правовими актами та власним Статутом. </w:t>
      </w:r>
    </w:p>
    <w:p w14:paraId="7B453A30"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lastRenderedPageBreak/>
        <w:t xml:space="preserve">1.6. Центр є юридичною особою, має печатку і штампи, бланки встановленого зразка, самостійний баланс, реєстраційні рахунки в органах Державної казначейської служби. </w:t>
      </w:r>
    </w:p>
    <w:p w14:paraId="29D63DA6"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1.7. Центр несе відповідальність перед суспільством, державою та Погребищенською районною радою за: </w:t>
      </w:r>
    </w:p>
    <w:p w14:paraId="1B07C6AC"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реалізацію завдань, визначених чинним законодавством України; </w:t>
      </w:r>
    </w:p>
    <w:p w14:paraId="145D8543"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дотримання фінансової дисципліни та державних вимог до роботи з педагогічними кадрами; </w:t>
      </w:r>
    </w:p>
    <w:p w14:paraId="62CE0779"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збереження матеріально-технічної бази.</w:t>
      </w:r>
    </w:p>
    <w:p w14:paraId="15018646"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1.8. Центр самостійно приймає рішення і здійснює діяльність в межах компетенції, передбаченої чинним законодавством, Положенням і цим Статутом. </w:t>
      </w:r>
    </w:p>
    <w:p w14:paraId="7688F2AF"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1.9. Для здійснення господарської діяльності Центр залучає і використовує матеріально-технічні, фінансові, трудові та інші види ресурсів, використання яких не заборонено законодавством.</w:t>
      </w:r>
    </w:p>
    <w:p w14:paraId="7ED319CF" w14:textId="0C8B456D" w:rsidR="00EB6D5F" w:rsidRPr="00FE65CF" w:rsidRDefault="00EB6D5F" w:rsidP="00EB6D5F">
      <w:pPr>
        <w:spacing w:after="200" w:line="276" w:lineRule="auto"/>
        <w:jc w:val="both"/>
        <w:rPr>
          <w:rFonts w:eastAsia="Calibri"/>
          <w:color w:val="FF0000"/>
          <w:sz w:val="28"/>
          <w:szCs w:val="28"/>
          <w:lang w:eastAsia="en-US"/>
        </w:rPr>
      </w:pPr>
      <w:r w:rsidRPr="00B96012">
        <w:rPr>
          <w:rFonts w:eastAsia="Calibri"/>
          <w:sz w:val="28"/>
          <w:szCs w:val="28"/>
          <w:lang w:eastAsia="en-US"/>
        </w:rPr>
        <w:t xml:space="preserve"> 1.10. Засновник та </w:t>
      </w:r>
      <w:r w:rsidRPr="00F8284A">
        <w:rPr>
          <w:rFonts w:eastAsia="Calibri"/>
          <w:sz w:val="28"/>
          <w:szCs w:val="28"/>
          <w:lang w:eastAsia="en-US"/>
        </w:rPr>
        <w:t xml:space="preserve">відділ  освіти  Погребищенської </w:t>
      </w:r>
      <w:r w:rsidR="00C07C02" w:rsidRPr="00F8284A">
        <w:rPr>
          <w:rFonts w:eastAsia="Calibri"/>
          <w:sz w:val="28"/>
          <w:szCs w:val="28"/>
          <w:lang w:eastAsia="en-US"/>
        </w:rPr>
        <w:t>міської ради</w:t>
      </w:r>
      <w:r w:rsidRPr="00B96012">
        <w:rPr>
          <w:rFonts w:eastAsia="Calibri"/>
          <w:sz w:val="28"/>
          <w:szCs w:val="28"/>
          <w:lang w:eastAsia="en-US"/>
        </w:rPr>
        <w:t xml:space="preserve"> не відповідають за зобов'язаннями Центру, а Центр не відповідає за зобов'язаннями  Засновника </w:t>
      </w:r>
      <w:r w:rsidRPr="00F8284A">
        <w:rPr>
          <w:rFonts w:eastAsia="Calibri"/>
          <w:sz w:val="28"/>
          <w:szCs w:val="28"/>
          <w:lang w:eastAsia="en-US"/>
        </w:rPr>
        <w:t xml:space="preserve">та відділу  освіти  Погребищенської </w:t>
      </w:r>
      <w:r w:rsidR="00C07C02" w:rsidRPr="00F8284A">
        <w:rPr>
          <w:rFonts w:eastAsia="Calibri"/>
          <w:sz w:val="28"/>
          <w:szCs w:val="28"/>
          <w:lang w:eastAsia="en-US"/>
        </w:rPr>
        <w:t>міської ради</w:t>
      </w:r>
      <w:r w:rsidRPr="00F8284A">
        <w:rPr>
          <w:rFonts w:eastAsia="Calibri"/>
          <w:sz w:val="28"/>
          <w:szCs w:val="28"/>
          <w:lang w:eastAsia="en-US"/>
        </w:rPr>
        <w:t>.</w:t>
      </w:r>
      <w:r w:rsidRPr="00FE65CF">
        <w:rPr>
          <w:rFonts w:eastAsia="Calibri"/>
          <w:color w:val="FF0000"/>
          <w:sz w:val="28"/>
          <w:szCs w:val="28"/>
          <w:lang w:eastAsia="en-US"/>
        </w:rPr>
        <w:t xml:space="preserve"> </w:t>
      </w:r>
    </w:p>
    <w:p w14:paraId="03920C52"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ІІ. МЕТА ТА ПРЕДМЕТ ДІЯЛЬНОСТІ </w:t>
      </w:r>
    </w:p>
    <w:p w14:paraId="14EF4B7B"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2.1. Центр створений з метою забезпечення права дітей з особливими освітніми потребами від 2 до 18 років на здобуття дошкільної та загальної середньої освіти, в тому числі у професійно-технічних навчальних закладах, шляхом проведення комплексної психолого-педагогічної оцінки розвитку дитини з особливими освітніми потребами, надання їм психолого-педагогічної допомоги та забезпечення системного кваліфікованого супроводження. </w:t>
      </w:r>
    </w:p>
    <w:p w14:paraId="3B2F6F2C"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2.2. Відповідно до поставленої мети, предметом діяльності Центру є:</w:t>
      </w:r>
    </w:p>
    <w:p w14:paraId="25C8BB62"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2.2.1. Проведення комплексної оцінки з метою визначення особливих освітніх потреб дитини, в тому числі коефіцієнта її інтелекту, розроблення рекомендацій щодо програми навчання, особливостей організації психолого-педагогічної допомоги відповідно до потенційних можливостей психофізичного розвитку дитини. </w:t>
      </w:r>
    </w:p>
    <w:p w14:paraId="20C9749F"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lastRenderedPageBreak/>
        <w:t xml:space="preserve">2.2.2. Надання психолого-педагогічної допомоги дітям з особливими освітніми потребами, які навчаються у закладах дошкільної освіти та загальної середньої освіти (не відвідують навчальні заклади), здобувають повну загальну середню освіту у професійно-технічних навчальних закладах та не отримують відповідної допомоги. </w:t>
      </w:r>
    </w:p>
    <w:p w14:paraId="6B8BBF51"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2.2.3. Ведення реєстру дітей, які пройшли комплексну оцінку і перебувають на обліку в Центрі, за згодою батьків (одного з батьків) або законних представників на обробку персональних даних неповнолітньої дитини. </w:t>
      </w:r>
    </w:p>
    <w:p w14:paraId="6B37722C" w14:textId="5EA1A651" w:rsidR="00EB6D5F" w:rsidRPr="00F8284A"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2.2.4. Ведення реєстру навчальних закладів, реабілітаційних установ системи охорони здоров’я, соціального захисту та громадських об’єднань, а також реєстру фахівців, які надають психолого-педагогічну допомогу дітям з особливими освітніми потребами, у тому числі фахівців закладів компенсуючого типу дошкільної освіти, спеціальних загальноосвітніх шкіл, навчально-реабілітаційних центрів, громадських об’єднань, за згодою фахівців, які надають психолого-педагогічну допомогу дітям з особливими освітніми потребами </w:t>
      </w:r>
      <w:r w:rsidR="00FE65CF" w:rsidRPr="00F8284A">
        <w:rPr>
          <w:rFonts w:eastAsia="Calibri"/>
          <w:sz w:val="28"/>
          <w:szCs w:val="28"/>
          <w:lang w:eastAsia="en-US"/>
        </w:rPr>
        <w:t xml:space="preserve">на території Погребищенської </w:t>
      </w:r>
      <w:r w:rsidR="00F8284A" w:rsidRPr="00F8284A">
        <w:rPr>
          <w:rFonts w:eastAsia="Calibri"/>
          <w:sz w:val="28"/>
          <w:szCs w:val="28"/>
          <w:lang w:eastAsia="en-US"/>
        </w:rPr>
        <w:t>міської територіальної громади</w:t>
      </w:r>
      <w:r w:rsidRPr="00F8284A">
        <w:rPr>
          <w:rFonts w:eastAsia="Calibri"/>
          <w:sz w:val="28"/>
          <w:szCs w:val="28"/>
          <w:lang w:eastAsia="en-US"/>
        </w:rPr>
        <w:t>.</w:t>
      </w:r>
    </w:p>
    <w:p w14:paraId="4923E39E"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2.2.5. Надання консультацій та взаємодія з педагогічними працівниками закладів дошкільної, загальної середньої та професійно-технічної освіти з питань організації інклюзивного навчання. </w:t>
      </w:r>
    </w:p>
    <w:p w14:paraId="00DFF1F4"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2.2.6. Надання методичної допомоги педагогічним працівникам закладів дошкільної освіти, загальної середньої та професійно-технічної освіти, батькам (одному з батьків) або законним представникам дітей з особливими освітніми потребами щодо особливостей організації надання психолого-педагогічної допомоги таким дітям. </w:t>
      </w:r>
    </w:p>
    <w:p w14:paraId="2A51D10B"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2.2.7. Взаємодія з педагогічними працівниками закладів дошкільної освіти та загальної середньої освіти, професійно-технічних навчальних закладів щодо виконання рекомендацій, зазначених у висновку Центру, проведення оцінки розвитку дитини з особливими освітніми потребами. </w:t>
      </w:r>
    </w:p>
    <w:p w14:paraId="1FCD5DB4"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2.2.8. Надання консультацій батькам (одному з батьків) або законним представникам дітей з особливими освітніми потребами стосовно мережі закладів дошкільної освіти, загальної середньої освіти та професійно-технічної освіти для здобуття повної загальної середньої освіти, наявних освітніх, медичних, соціальних ресурсів для надання допомоги таким дітям. </w:t>
      </w:r>
    </w:p>
    <w:p w14:paraId="2490850B"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lastRenderedPageBreak/>
        <w:t xml:space="preserve">2.2.9. Надання консультативно-психологічної допомоги батькам (одному з батьків) або законним представникам дітей з особливими освітніми потребами у формуванні позитивної мотивації щодо розвитку таких дітей. </w:t>
      </w:r>
    </w:p>
    <w:p w14:paraId="574CAD21" w14:textId="77777777" w:rsidR="00EB6D5F" w:rsidRPr="00B96012" w:rsidRDefault="00EB6D5F" w:rsidP="00EB6D5F">
      <w:pPr>
        <w:shd w:val="clear" w:color="auto" w:fill="FFFFFF"/>
        <w:spacing w:after="138"/>
        <w:jc w:val="both"/>
        <w:rPr>
          <w:color w:val="000000"/>
          <w:sz w:val="28"/>
          <w:szCs w:val="28"/>
        </w:rPr>
      </w:pPr>
      <w:r w:rsidRPr="00B96012">
        <w:rPr>
          <w:rFonts w:eastAsia="Calibri"/>
          <w:sz w:val="28"/>
          <w:szCs w:val="28"/>
          <w:lang w:eastAsia="en-US"/>
        </w:rPr>
        <w:t>2.2.10.М</w:t>
      </w:r>
      <w:r w:rsidRPr="00B96012">
        <w:rPr>
          <w:color w:val="000000"/>
          <w:sz w:val="28"/>
          <w:szCs w:val="28"/>
        </w:rPr>
        <w:t>оніторинг динаміки розвитку дітей з особливими освітніми потребами шляхом взаємодії з їх батьками (законними представниками) та закладами освіти, в яких вони навчаються.</w:t>
      </w:r>
    </w:p>
    <w:p w14:paraId="339AC10A" w14:textId="77777777" w:rsidR="00EB6D5F" w:rsidRPr="00B96012" w:rsidRDefault="00EB6D5F" w:rsidP="00EB6D5F">
      <w:pPr>
        <w:shd w:val="clear" w:color="auto" w:fill="FFFFFF"/>
        <w:spacing w:after="138"/>
        <w:jc w:val="both"/>
        <w:rPr>
          <w:color w:val="000000"/>
          <w:sz w:val="28"/>
          <w:szCs w:val="28"/>
        </w:rPr>
      </w:pPr>
      <w:bookmarkStart w:id="0" w:name="n248"/>
      <w:bookmarkEnd w:id="0"/>
      <w:r w:rsidRPr="00B96012">
        <w:rPr>
          <w:rFonts w:eastAsia="Calibri"/>
          <w:sz w:val="28"/>
          <w:szCs w:val="28"/>
          <w:lang w:eastAsia="en-US"/>
        </w:rPr>
        <w:t>2.2.11.О</w:t>
      </w:r>
      <w:r w:rsidRPr="00B96012">
        <w:rPr>
          <w:color w:val="000000"/>
          <w:sz w:val="28"/>
          <w:szCs w:val="28"/>
        </w:rPr>
        <w:t>рганізація інформаційно-просвітницької діяльності шляхом проведення конференцій, семінарів, засідань за круглим столом, тренінгів, майстер-класів з питань надання психолого-педагогічних та корекційно-розвиткових послуг дітям з особливими освітніми потребами.</w:t>
      </w:r>
    </w:p>
    <w:p w14:paraId="52EC69F5" w14:textId="77777777" w:rsidR="00EB6D5F" w:rsidRPr="00B96012" w:rsidRDefault="00EB6D5F" w:rsidP="00EB6D5F">
      <w:pPr>
        <w:spacing w:after="200" w:line="276" w:lineRule="auto"/>
        <w:jc w:val="both"/>
        <w:rPr>
          <w:rFonts w:eastAsia="Calibri"/>
          <w:sz w:val="28"/>
          <w:szCs w:val="28"/>
          <w:lang w:eastAsia="en-US"/>
        </w:rPr>
      </w:pPr>
      <w:bookmarkStart w:id="1" w:name="n249"/>
      <w:bookmarkEnd w:id="1"/>
      <w:r w:rsidRPr="00B96012">
        <w:rPr>
          <w:rFonts w:eastAsia="Calibri"/>
          <w:sz w:val="28"/>
          <w:szCs w:val="28"/>
          <w:lang w:eastAsia="en-US"/>
        </w:rPr>
        <w:t xml:space="preserve">2.2.12. Провадження інформаційно-просвітницької діяльності шляхом проведення конференцій, семінарів, засідань за круглим столом, тренінгів, майстер-класів з питань організації надання психолого-педагогічної допомоги дітям з особливими освітніми потребами. </w:t>
      </w:r>
    </w:p>
    <w:p w14:paraId="52A9C73A"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2.2.13. Взаємодія з місцевими органами виконавчої влади, органами місцевого самоврядування, навчальними закладами, закладами охорони здоров’я, закладами соціального захисту, службами у справах дітей, громадськими об’єднаннями щодо виявлення та надання своєчасної психолого-педагогічної допомоги дітям з особливими освітніми потребами, починаючи з раннього віку, в разі потреби із залученням відповідних спеціалістів; підготовка звітної інформації про результати діяльності Центру для департаменту освіти, відповідного структурного підрозділу з питань діяльності Центру, а також аналітичної інформації для відповідного Центру. </w:t>
      </w:r>
    </w:p>
    <w:p w14:paraId="564CD323" w14:textId="77777777" w:rsidR="00EB6D5F" w:rsidRPr="00B96012" w:rsidRDefault="00EB6D5F" w:rsidP="00EB6D5F">
      <w:pPr>
        <w:shd w:val="clear" w:color="auto" w:fill="FFFFFF"/>
        <w:spacing w:after="138"/>
        <w:jc w:val="both"/>
        <w:rPr>
          <w:color w:val="000000"/>
          <w:sz w:val="28"/>
          <w:szCs w:val="28"/>
        </w:rPr>
      </w:pPr>
      <w:r w:rsidRPr="00B96012">
        <w:rPr>
          <w:rFonts w:eastAsia="Calibri"/>
          <w:sz w:val="28"/>
          <w:szCs w:val="28"/>
          <w:lang w:eastAsia="en-US"/>
        </w:rPr>
        <w:t>2.2.14. У</w:t>
      </w:r>
      <w:r w:rsidRPr="00B96012">
        <w:rPr>
          <w:color w:val="000000"/>
          <w:sz w:val="28"/>
          <w:szCs w:val="28"/>
        </w:rPr>
        <w:t xml:space="preserve">часть педагогічних працівників </w:t>
      </w:r>
      <w:proofErr w:type="spellStart"/>
      <w:r w:rsidRPr="00B96012">
        <w:rPr>
          <w:color w:val="000000"/>
          <w:sz w:val="28"/>
          <w:szCs w:val="28"/>
        </w:rPr>
        <w:t>інклюзивно</w:t>
      </w:r>
      <w:proofErr w:type="spellEnd"/>
      <w:r w:rsidRPr="00B96012">
        <w:rPr>
          <w:color w:val="000000"/>
          <w:sz w:val="28"/>
          <w:szCs w:val="28"/>
        </w:rPr>
        <w:t>-ресурсного центру в командах психолого-педагогічного супроводу дитини з особливими освітніми потребами у закладах загальної середньої та дошкільної освіти, а також психолого-педагогічних комісіях спеціальних закладів загальної середньої освіти з метою моніторингу динаміки розвитку дитини не рідше, ніж двічі на рік.</w:t>
      </w:r>
    </w:p>
    <w:p w14:paraId="5C4CC21A" w14:textId="77777777" w:rsidR="00EB6D5F" w:rsidRPr="00B96012" w:rsidRDefault="00EB6D5F" w:rsidP="00EB6D5F">
      <w:pPr>
        <w:shd w:val="clear" w:color="auto" w:fill="FFFFFF"/>
        <w:spacing w:after="138"/>
        <w:jc w:val="both"/>
        <w:rPr>
          <w:color w:val="000000"/>
          <w:sz w:val="28"/>
          <w:szCs w:val="28"/>
        </w:rPr>
      </w:pPr>
      <w:bookmarkStart w:id="2" w:name="n250"/>
      <w:bookmarkEnd w:id="2"/>
      <w:r w:rsidRPr="00B96012">
        <w:rPr>
          <w:rFonts w:eastAsia="Calibri"/>
          <w:sz w:val="28"/>
          <w:szCs w:val="28"/>
          <w:lang w:eastAsia="en-US"/>
        </w:rPr>
        <w:t>2.2.</w:t>
      </w:r>
      <w:r w:rsidRPr="00B96012">
        <w:rPr>
          <w:color w:val="000000"/>
          <w:sz w:val="28"/>
          <w:szCs w:val="28"/>
        </w:rPr>
        <w:t xml:space="preserve">15. Підготовка звітної інформації про результати діяльності </w:t>
      </w:r>
      <w:proofErr w:type="spellStart"/>
      <w:r w:rsidRPr="00B96012">
        <w:rPr>
          <w:color w:val="000000"/>
          <w:sz w:val="28"/>
          <w:szCs w:val="28"/>
        </w:rPr>
        <w:t>інклюзивно</w:t>
      </w:r>
      <w:proofErr w:type="spellEnd"/>
      <w:r w:rsidRPr="00B96012">
        <w:rPr>
          <w:color w:val="000000"/>
          <w:sz w:val="28"/>
          <w:szCs w:val="28"/>
        </w:rPr>
        <w:t>-ресурсного центру для засновника, відділу освіти райдержадміністрації.</w:t>
      </w:r>
    </w:p>
    <w:p w14:paraId="07BF37DD"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2.2.16. Інші функції, що випливають з покладених на Центр завдань.</w:t>
      </w:r>
    </w:p>
    <w:p w14:paraId="4DCED9A6"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2.3. Центр провадить діяльність з урахуванням таких принципів, як повага та сприйняття індивідуальних особливостей дітей, дотримання найкращих інтересів дитини, недопущення дискримінації та порушення прав дитини, конфіденційність, доступність освітніх послуг з раннього віку, міжвідомча співпраця.</w:t>
      </w:r>
    </w:p>
    <w:p w14:paraId="13809045"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lastRenderedPageBreak/>
        <w:t xml:space="preserve">                                   ІІІ. ПРАВА ТА ОБОВ’ЯЗКИ</w:t>
      </w:r>
    </w:p>
    <w:p w14:paraId="462B6E2C"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3.1. Центр має право:</w:t>
      </w:r>
    </w:p>
    <w:p w14:paraId="0B2E764A"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3.1.1.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 </w:t>
      </w:r>
    </w:p>
    <w:p w14:paraId="107CA25E"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3.1.2. Набувати майнові та особисті немайнові права, нести обов'язки, бути особою, яка бере участь у справі, що розглядається в судах України, міжнародних та третейських судах. </w:t>
      </w:r>
    </w:p>
    <w:p w14:paraId="186DAD71"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3.2. З метою якісного виконання покладених завдань Центр зобов’язаний: 3.2.1. У разі виявлення складних життєвих обставин та/або ризику для життя і здоров’я дитини невідкладно інформувати службу у справах дітей, територіальний підрозділ Національної поліції.</w:t>
      </w:r>
    </w:p>
    <w:p w14:paraId="42A391DB"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3.2.2. Вносити пропозиції Засновнику, відділу  освіти  Погребищенської районної державної адміністрації щодо удосконалення діяльності Центру, розвитку послуг для дітей з особливими освітніми потребами. </w:t>
      </w:r>
    </w:p>
    <w:p w14:paraId="181F552E"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3.2.3. Залучати у разі потреби додаткових фахівців, у тому числі медичних працівників, працівників соціальних служб, фахівців інших центрів, працівників закладів компенсуючого типу дошкільної освіти, спеціальних загальноосвітніх шкіл для проведення комплексної оцінки.</w:t>
      </w:r>
    </w:p>
    <w:p w14:paraId="0513784B"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3.2.4. Створювати належні умови для високопродуктивної праці, забезпечувати додержання законодавства про працю, правил та норм охорони праці, техніки безпеки, соціального страхування. </w:t>
      </w:r>
    </w:p>
    <w:p w14:paraId="56FA79A9"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IV. УПРАВЛІННЯ ЦЕНТРОМ </w:t>
      </w:r>
    </w:p>
    <w:p w14:paraId="621A2CDF" w14:textId="0A9F160C" w:rsidR="00603341" w:rsidRPr="00B96012" w:rsidRDefault="00B87265" w:rsidP="00B96012">
      <w:pPr>
        <w:pStyle w:val="rvps2"/>
        <w:shd w:val="clear" w:color="auto" w:fill="FFFFFF"/>
        <w:spacing w:before="0" w:beforeAutospacing="0" w:after="150" w:afterAutospacing="0"/>
        <w:jc w:val="both"/>
        <w:rPr>
          <w:color w:val="000000"/>
          <w:sz w:val="28"/>
          <w:szCs w:val="28"/>
          <w:lang w:val="uk-UA"/>
        </w:rPr>
      </w:pPr>
      <w:r w:rsidRPr="00B96012">
        <w:rPr>
          <w:color w:val="000000"/>
          <w:sz w:val="28"/>
          <w:szCs w:val="28"/>
          <w:lang w:val="uk-UA"/>
        </w:rPr>
        <w:t>4.1.</w:t>
      </w:r>
      <w:r w:rsidR="00603341" w:rsidRPr="00B96012">
        <w:rPr>
          <w:color w:val="000000"/>
          <w:sz w:val="28"/>
          <w:szCs w:val="28"/>
          <w:lang w:val="uk-UA"/>
        </w:rPr>
        <w:t xml:space="preserve"> Управління </w:t>
      </w:r>
      <w:r w:rsidR="00B96012">
        <w:rPr>
          <w:color w:val="000000"/>
          <w:sz w:val="28"/>
          <w:szCs w:val="28"/>
          <w:lang w:val="uk-UA"/>
        </w:rPr>
        <w:t>Центром</w:t>
      </w:r>
      <w:r w:rsidR="00603341" w:rsidRPr="00B96012">
        <w:rPr>
          <w:color w:val="000000"/>
          <w:sz w:val="28"/>
          <w:szCs w:val="28"/>
          <w:lang w:val="uk-UA"/>
        </w:rPr>
        <w:t xml:space="preserve"> в межах повноважень, визначених законами та установчими документами </w:t>
      </w:r>
      <w:r w:rsidR="00B96012">
        <w:rPr>
          <w:color w:val="000000"/>
          <w:sz w:val="28"/>
          <w:szCs w:val="28"/>
          <w:lang w:val="uk-UA"/>
        </w:rPr>
        <w:t>Центру</w:t>
      </w:r>
      <w:r w:rsidR="00603341" w:rsidRPr="00B96012">
        <w:rPr>
          <w:color w:val="000000"/>
          <w:sz w:val="28"/>
          <w:szCs w:val="28"/>
          <w:lang w:val="uk-UA"/>
        </w:rPr>
        <w:t>, здійснюють:</w:t>
      </w:r>
    </w:p>
    <w:p w14:paraId="2138571B" w14:textId="77777777" w:rsidR="00603341" w:rsidRPr="00B96012" w:rsidRDefault="00603341" w:rsidP="00603341">
      <w:pPr>
        <w:pStyle w:val="rvps2"/>
        <w:shd w:val="clear" w:color="auto" w:fill="FFFFFF"/>
        <w:spacing w:before="0" w:beforeAutospacing="0" w:after="150" w:afterAutospacing="0"/>
        <w:ind w:firstLine="450"/>
        <w:jc w:val="both"/>
        <w:rPr>
          <w:color w:val="000000"/>
          <w:sz w:val="28"/>
          <w:szCs w:val="28"/>
          <w:lang w:val="uk-UA"/>
        </w:rPr>
      </w:pPr>
      <w:bookmarkStart w:id="3" w:name="n377"/>
      <w:bookmarkEnd w:id="3"/>
      <w:r w:rsidRPr="00B96012">
        <w:rPr>
          <w:color w:val="000000"/>
          <w:sz w:val="28"/>
          <w:szCs w:val="28"/>
          <w:lang w:val="uk-UA"/>
        </w:rPr>
        <w:t>засновник ;</w:t>
      </w:r>
    </w:p>
    <w:p w14:paraId="09727676" w14:textId="77777777" w:rsidR="00B87265" w:rsidRPr="00B96012" w:rsidRDefault="00554B89" w:rsidP="00603341">
      <w:pPr>
        <w:pStyle w:val="rvps2"/>
        <w:shd w:val="clear" w:color="auto" w:fill="FFFFFF"/>
        <w:spacing w:before="0" w:beforeAutospacing="0" w:after="150" w:afterAutospacing="0"/>
        <w:ind w:firstLine="450"/>
        <w:jc w:val="both"/>
        <w:rPr>
          <w:color w:val="000000"/>
          <w:sz w:val="28"/>
          <w:szCs w:val="28"/>
          <w:lang w:val="uk-UA"/>
        </w:rPr>
      </w:pPr>
      <w:bookmarkStart w:id="4" w:name="n378"/>
      <w:bookmarkEnd w:id="4"/>
      <w:r w:rsidRPr="00B96012">
        <w:rPr>
          <w:color w:val="000000"/>
          <w:sz w:val="28"/>
          <w:szCs w:val="28"/>
          <w:lang w:val="uk-UA"/>
        </w:rPr>
        <w:t xml:space="preserve">уповноважений Засновником </w:t>
      </w:r>
      <w:r w:rsidR="00B87265" w:rsidRPr="00B96012">
        <w:rPr>
          <w:color w:val="000000"/>
          <w:sz w:val="28"/>
          <w:szCs w:val="28"/>
          <w:lang w:val="uk-UA"/>
        </w:rPr>
        <w:t>орган управління;</w:t>
      </w:r>
    </w:p>
    <w:p w14:paraId="07374392" w14:textId="55C924B5" w:rsidR="00603341" w:rsidRPr="00B96012" w:rsidRDefault="00B96012" w:rsidP="00603341">
      <w:pPr>
        <w:pStyle w:val="rvps2"/>
        <w:shd w:val="clear" w:color="auto" w:fill="FFFFFF"/>
        <w:spacing w:before="0" w:beforeAutospacing="0" w:after="150" w:afterAutospacing="0"/>
        <w:ind w:firstLine="450"/>
        <w:jc w:val="both"/>
        <w:rPr>
          <w:color w:val="000000"/>
          <w:sz w:val="28"/>
          <w:szCs w:val="28"/>
          <w:lang w:val="uk-UA"/>
        </w:rPr>
      </w:pPr>
      <w:r>
        <w:rPr>
          <w:color w:val="000000"/>
          <w:sz w:val="28"/>
          <w:szCs w:val="28"/>
          <w:lang w:val="uk-UA"/>
        </w:rPr>
        <w:t>директор</w:t>
      </w:r>
      <w:r w:rsidR="00603341" w:rsidRPr="00B96012">
        <w:rPr>
          <w:color w:val="000000"/>
          <w:sz w:val="28"/>
          <w:szCs w:val="28"/>
          <w:lang w:val="uk-UA"/>
        </w:rPr>
        <w:t xml:space="preserve"> </w:t>
      </w:r>
      <w:r>
        <w:rPr>
          <w:color w:val="000000"/>
          <w:sz w:val="28"/>
          <w:szCs w:val="28"/>
          <w:lang w:val="uk-UA"/>
        </w:rPr>
        <w:t>Центру.</w:t>
      </w:r>
    </w:p>
    <w:p w14:paraId="6E27DC14" w14:textId="07B6B4DF" w:rsidR="00A026A7" w:rsidRPr="00B96012" w:rsidRDefault="00A026A7" w:rsidP="00B96012">
      <w:pPr>
        <w:pStyle w:val="rvps2"/>
        <w:shd w:val="clear" w:color="auto" w:fill="FFFFFF"/>
        <w:spacing w:before="0" w:beforeAutospacing="0" w:after="150" w:afterAutospacing="0"/>
        <w:jc w:val="both"/>
        <w:rPr>
          <w:rStyle w:val="rvts9"/>
          <w:bCs/>
          <w:color w:val="000000"/>
          <w:sz w:val="28"/>
          <w:szCs w:val="28"/>
          <w:lang w:val="uk-UA"/>
        </w:rPr>
      </w:pPr>
      <w:bookmarkStart w:id="5" w:name="n379"/>
      <w:bookmarkStart w:id="6" w:name="n382"/>
      <w:bookmarkEnd w:id="5"/>
      <w:bookmarkEnd w:id="6"/>
      <w:r w:rsidRPr="00B96012">
        <w:rPr>
          <w:rStyle w:val="rvts9"/>
          <w:bCs/>
          <w:color w:val="000000"/>
          <w:sz w:val="28"/>
          <w:szCs w:val="28"/>
          <w:lang w:val="uk-UA"/>
        </w:rPr>
        <w:t>4.2.</w:t>
      </w:r>
      <w:r w:rsidRPr="00B96012">
        <w:rPr>
          <w:color w:val="000000"/>
          <w:sz w:val="28"/>
          <w:szCs w:val="28"/>
          <w:lang w:val="uk-UA"/>
        </w:rPr>
        <w:t xml:space="preserve"> Засновник </w:t>
      </w:r>
      <w:r w:rsidR="00FE65CF">
        <w:rPr>
          <w:color w:val="000000"/>
          <w:sz w:val="28"/>
          <w:szCs w:val="28"/>
          <w:lang w:val="uk-UA"/>
        </w:rPr>
        <w:t xml:space="preserve">Комунальної установи </w:t>
      </w:r>
      <w:r w:rsidR="001645AC" w:rsidRPr="00B96012">
        <w:rPr>
          <w:color w:val="000000"/>
          <w:sz w:val="28"/>
          <w:szCs w:val="28"/>
          <w:lang w:val="uk-UA"/>
        </w:rPr>
        <w:t xml:space="preserve">«Погребищенський </w:t>
      </w:r>
      <w:proofErr w:type="spellStart"/>
      <w:r w:rsidR="001645AC" w:rsidRPr="00B96012">
        <w:rPr>
          <w:color w:val="000000"/>
          <w:sz w:val="28"/>
          <w:szCs w:val="28"/>
          <w:lang w:val="uk-UA"/>
        </w:rPr>
        <w:t>інклюзивно</w:t>
      </w:r>
      <w:proofErr w:type="spellEnd"/>
      <w:r w:rsidR="000B7268" w:rsidRPr="00B96012">
        <w:rPr>
          <w:color w:val="000000"/>
          <w:sz w:val="28"/>
          <w:szCs w:val="28"/>
          <w:lang w:val="uk-UA"/>
        </w:rPr>
        <w:t>-</w:t>
      </w:r>
      <w:r w:rsidR="001645AC" w:rsidRPr="00B96012">
        <w:rPr>
          <w:color w:val="000000"/>
          <w:sz w:val="28"/>
          <w:szCs w:val="28"/>
          <w:lang w:val="uk-UA"/>
        </w:rPr>
        <w:t>р</w:t>
      </w:r>
      <w:r w:rsidR="000B7268" w:rsidRPr="00B96012">
        <w:rPr>
          <w:color w:val="000000"/>
          <w:sz w:val="28"/>
          <w:szCs w:val="28"/>
          <w:lang w:val="uk-UA"/>
        </w:rPr>
        <w:t xml:space="preserve">есурсний  центр» Погребищенської </w:t>
      </w:r>
      <w:r w:rsidR="00FE65CF" w:rsidRPr="00F8284A">
        <w:rPr>
          <w:sz w:val="28"/>
          <w:szCs w:val="28"/>
          <w:lang w:val="uk-UA"/>
        </w:rPr>
        <w:t>міської</w:t>
      </w:r>
      <w:r w:rsidR="000B7268" w:rsidRPr="00B96012">
        <w:rPr>
          <w:color w:val="000000"/>
          <w:sz w:val="28"/>
          <w:szCs w:val="28"/>
          <w:lang w:val="uk-UA"/>
        </w:rPr>
        <w:t xml:space="preserve"> ради</w:t>
      </w:r>
      <w:r w:rsidR="00F8284A">
        <w:rPr>
          <w:color w:val="000000"/>
          <w:sz w:val="28"/>
          <w:szCs w:val="28"/>
          <w:lang w:val="uk-UA"/>
        </w:rPr>
        <w:t xml:space="preserve"> Вінницького району</w:t>
      </w:r>
      <w:r w:rsidR="000B7268" w:rsidRPr="00B96012">
        <w:rPr>
          <w:color w:val="000000"/>
          <w:sz w:val="28"/>
          <w:szCs w:val="28"/>
          <w:lang w:val="uk-UA"/>
        </w:rPr>
        <w:t>,</w:t>
      </w:r>
      <w:r w:rsidR="00B96012">
        <w:rPr>
          <w:color w:val="000000"/>
          <w:sz w:val="28"/>
          <w:szCs w:val="28"/>
          <w:lang w:val="uk-UA"/>
        </w:rPr>
        <w:t xml:space="preserve"> </w:t>
      </w:r>
      <w:r w:rsidR="000B7268" w:rsidRPr="00B96012">
        <w:rPr>
          <w:color w:val="000000"/>
          <w:sz w:val="28"/>
          <w:szCs w:val="28"/>
          <w:lang w:val="uk-UA"/>
        </w:rPr>
        <w:t>Вінницької області:</w:t>
      </w:r>
    </w:p>
    <w:p w14:paraId="0A32D345" w14:textId="77777777" w:rsidR="00A026A7" w:rsidRPr="00B96012" w:rsidRDefault="006944E8" w:rsidP="00B96012">
      <w:pPr>
        <w:pStyle w:val="rvps2"/>
        <w:shd w:val="clear" w:color="auto" w:fill="FFFFFF"/>
        <w:spacing w:before="0" w:beforeAutospacing="0" w:after="150" w:afterAutospacing="0"/>
        <w:jc w:val="both"/>
        <w:rPr>
          <w:color w:val="000000"/>
          <w:sz w:val="28"/>
          <w:szCs w:val="28"/>
          <w:lang w:val="uk-UA"/>
        </w:rPr>
      </w:pPr>
      <w:r w:rsidRPr="00B96012">
        <w:rPr>
          <w:color w:val="000000"/>
          <w:sz w:val="28"/>
          <w:szCs w:val="28"/>
          <w:lang w:val="uk-UA"/>
        </w:rPr>
        <w:t>-</w:t>
      </w:r>
      <w:r w:rsidR="00A026A7" w:rsidRPr="00B96012">
        <w:rPr>
          <w:color w:val="000000"/>
          <w:sz w:val="28"/>
          <w:szCs w:val="28"/>
          <w:lang w:val="uk-UA"/>
        </w:rPr>
        <w:t>приймає рішення про створення, реорганізацію, ліквідацію, зміну типу</w:t>
      </w:r>
      <w:r w:rsidR="001304A9" w:rsidRPr="00B96012">
        <w:rPr>
          <w:color w:val="000000"/>
          <w:sz w:val="28"/>
          <w:szCs w:val="28"/>
          <w:lang w:val="uk-UA"/>
        </w:rPr>
        <w:t xml:space="preserve"> </w:t>
      </w:r>
      <w:r w:rsidRPr="00B96012">
        <w:rPr>
          <w:color w:val="000000"/>
          <w:sz w:val="28"/>
          <w:szCs w:val="28"/>
          <w:lang w:val="uk-UA"/>
        </w:rPr>
        <w:t>Центру</w:t>
      </w:r>
      <w:r w:rsidR="00A026A7" w:rsidRPr="00B96012">
        <w:rPr>
          <w:color w:val="000000"/>
          <w:sz w:val="28"/>
          <w:szCs w:val="28"/>
          <w:lang w:val="uk-UA"/>
        </w:rPr>
        <w:t>;</w:t>
      </w:r>
    </w:p>
    <w:p w14:paraId="5ADFB609" w14:textId="1A1F5CA5" w:rsidR="00A026A7" w:rsidRPr="00B96012" w:rsidRDefault="006944E8" w:rsidP="00B96012">
      <w:pPr>
        <w:pStyle w:val="rvps2"/>
        <w:shd w:val="clear" w:color="auto" w:fill="FFFFFF"/>
        <w:spacing w:before="0" w:beforeAutospacing="0" w:after="150" w:afterAutospacing="0"/>
        <w:jc w:val="both"/>
        <w:rPr>
          <w:color w:val="000000"/>
          <w:sz w:val="28"/>
          <w:szCs w:val="28"/>
          <w:lang w:val="uk-UA"/>
        </w:rPr>
      </w:pPr>
      <w:r w:rsidRPr="00B96012">
        <w:rPr>
          <w:color w:val="000000"/>
          <w:sz w:val="28"/>
          <w:szCs w:val="28"/>
          <w:lang w:val="uk-UA"/>
        </w:rPr>
        <w:lastRenderedPageBreak/>
        <w:t>-</w:t>
      </w:r>
      <w:r w:rsidR="00A026A7" w:rsidRPr="00B96012">
        <w:rPr>
          <w:color w:val="000000"/>
          <w:sz w:val="28"/>
          <w:szCs w:val="28"/>
          <w:lang w:val="uk-UA"/>
        </w:rPr>
        <w:t>затверджує</w:t>
      </w:r>
      <w:r w:rsidR="001304A9" w:rsidRPr="00B96012">
        <w:rPr>
          <w:color w:val="000000"/>
          <w:sz w:val="28"/>
          <w:szCs w:val="28"/>
          <w:lang w:val="uk-UA"/>
        </w:rPr>
        <w:t xml:space="preserve"> </w:t>
      </w:r>
      <w:r w:rsidR="00A026A7" w:rsidRPr="00B96012">
        <w:rPr>
          <w:color w:val="000000"/>
          <w:sz w:val="28"/>
          <w:szCs w:val="28"/>
          <w:lang w:val="uk-UA"/>
        </w:rPr>
        <w:t xml:space="preserve"> статут (його нову редакцію);</w:t>
      </w:r>
    </w:p>
    <w:p w14:paraId="53576B68" w14:textId="77777777" w:rsidR="006944E8" w:rsidRPr="00B96012" w:rsidRDefault="000B7268" w:rsidP="00B96012">
      <w:pPr>
        <w:pStyle w:val="rvps2"/>
        <w:shd w:val="clear" w:color="auto" w:fill="FFFFFF"/>
        <w:spacing w:before="0" w:beforeAutospacing="0" w:after="150" w:afterAutospacing="0"/>
        <w:jc w:val="both"/>
        <w:rPr>
          <w:color w:val="000000"/>
          <w:sz w:val="28"/>
          <w:szCs w:val="28"/>
          <w:lang w:val="uk-UA"/>
        </w:rPr>
      </w:pPr>
      <w:r w:rsidRPr="00B96012">
        <w:rPr>
          <w:color w:val="000000"/>
          <w:sz w:val="28"/>
          <w:szCs w:val="28"/>
          <w:lang w:val="uk-UA"/>
        </w:rPr>
        <w:t>-</w:t>
      </w:r>
      <w:r w:rsidR="006944E8" w:rsidRPr="00B96012">
        <w:rPr>
          <w:color w:val="000000"/>
          <w:sz w:val="28"/>
          <w:szCs w:val="28"/>
          <w:lang w:val="uk-UA"/>
        </w:rPr>
        <w:t>забезпечує утримання та розвиток матеріально-технічної бази заснованої ним установи на рівні, достатньому для виконання вимог стандартів освіти та ліцензійних умов;</w:t>
      </w:r>
    </w:p>
    <w:p w14:paraId="5BC06373" w14:textId="4B546232" w:rsidR="006944E8" w:rsidRPr="00B96012" w:rsidRDefault="000B7268" w:rsidP="00B96012">
      <w:pPr>
        <w:pStyle w:val="rvps2"/>
        <w:shd w:val="clear" w:color="auto" w:fill="FFFFFF"/>
        <w:spacing w:before="0" w:beforeAutospacing="0" w:after="150" w:afterAutospacing="0"/>
        <w:jc w:val="both"/>
        <w:rPr>
          <w:color w:val="000000"/>
          <w:sz w:val="28"/>
          <w:szCs w:val="28"/>
          <w:lang w:val="uk-UA"/>
        </w:rPr>
      </w:pPr>
      <w:r w:rsidRPr="00B96012">
        <w:rPr>
          <w:color w:val="000000"/>
          <w:sz w:val="28"/>
          <w:szCs w:val="28"/>
          <w:lang w:val="uk-UA"/>
        </w:rPr>
        <w:t>-</w:t>
      </w:r>
      <w:r w:rsidR="006944E8" w:rsidRPr="00B96012">
        <w:rPr>
          <w:color w:val="000000"/>
          <w:sz w:val="28"/>
          <w:szCs w:val="28"/>
          <w:lang w:val="uk-UA"/>
        </w:rPr>
        <w:t>забезпеч</w:t>
      </w:r>
      <w:r w:rsidRPr="00B96012">
        <w:rPr>
          <w:color w:val="000000"/>
          <w:sz w:val="28"/>
          <w:szCs w:val="28"/>
          <w:lang w:val="uk-UA"/>
        </w:rPr>
        <w:t xml:space="preserve">ує </w:t>
      </w:r>
      <w:r w:rsidR="006944E8" w:rsidRPr="00B96012">
        <w:rPr>
          <w:color w:val="000000"/>
          <w:sz w:val="28"/>
          <w:szCs w:val="28"/>
          <w:lang w:val="uk-UA"/>
        </w:rPr>
        <w:t xml:space="preserve"> відповідно до законодавства створення в </w:t>
      </w:r>
      <w:r w:rsidRPr="00B96012">
        <w:rPr>
          <w:color w:val="000000"/>
          <w:sz w:val="28"/>
          <w:szCs w:val="28"/>
          <w:lang w:val="uk-UA"/>
        </w:rPr>
        <w:t>установі</w:t>
      </w:r>
      <w:r w:rsidR="006944E8" w:rsidRPr="00B96012">
        <w:rPr>
          <w:color w:val="000000"/>
          <w:sz w:val="28"/>
          <w:szCs w:val="28"/>
          <w:lang w:val="uk-UA"/>
        </w:rPr>
        <w:t xml:space="preserve"> освіти безперешкодного середовища для учасників освітнього </w:t>
      </w:r>
      <w:r w:rsidRPr="00B96012">
        <w:rPr>
          <w:color w:val="000000"/>
          <w:sz w:val="28"/>
          <w:szCs w:val="28"/>
          <w:lang w:val="uk-UA"/>
        </w:rPr>
        <w:t>процесу -</w:t>
      </w:r>
      <w:r w:rsidR="006944E8" w:rsidRPr="00B96012">
        <w:rPr>
          <w:color w:val="000000"/>
          <w:sz w:val="28"/>
          <w:szCs w:val="28"/>
          <w:lang w:val="uk-UA"/>
        </w:rPr>
        <w:t xml:space="preserve"> осіб з особливими освітніми потребами.</w:t>
      </w:r>
    </w:p>
    <w:p w14:paraId="7EB4177A" w14:textId="20920547" w:rsidR="006944E8" w:rsidRPr="00B96012" w:rsidRDefault="000B7268" w:rsidP="00603341">
      <w:pPr>
        <w:pStyle w:val="rvps2"/>
        <w:shd w:val="clear" w:color="auto" w:fill="FFFFFF"/>
        <w:spacing w:before="0" w:beforeAutospacing="0" w:after="150" w:afterAutospacing="0"/>
        <w:ind w:firstLine="450"/>
        <w:jc w:val="both"/>
        <w:rPr>
          <w:rStyle w:val="rvts9"/>
          <w:b/>
          <w:bCs/>
          <w:color w:val="000000"/>
          <w:sz w:val="28"/>
          <w:szCs w:val="28"/>
          <w:lang w:val="uk-UA"/>
        </w:rPr>
      </w:pPr>
      <w:r w:rsidRPr="00B96012">
        <w:rPr>
          <w:color w:val="000000"/>
          <w:sz w:val="28"/>
          <w:szCs w:val="28"/>
          <w:lang w:val="uk-UA"/>
        </w:rPr>
        <w:t>4.3.</w:t>
      </w:r>
      <w:r w:rsidR="006944E8" w:rsidRPr="00B96012">
        <w:rPr>
          <w:color w:val="000000"/>
          <w:sz w:val="28"/>
          <w:szCs w:val="28"/>
          <w:lang w:val="uk-UA"/>
        </w:rPr>
        <w:t xml:space="preserve">Засновник або уповноважений ним орган (особа) не має права втручатися в діяльність </w:t>
      </w:r>
      <w:r w:rsidRPr="00B96012">
        <w:rPr>
          <w:color w:val="000000"/>
          <w:sz w:val="28"/>
          <w:szCs w:val="28"/>
          <w:lang w:val="uk-UA"/>
        </w:rPr>
        <w:t>Центру</w:t>
      </w:r>
      <w:r w:rsidR="006944E8" w:rsidRPr="00B96012">
        <w:rPr>
          <w:color w:val="000000"/>
          <w:sz w:val="28"/>
          <w:szCs w:val="28"/>
          <w:lang w:val="uk-UA"/>
        </w:rPr>
        <w:t>, що здійснюється ним у межах його автономних прав, визначених законом та установчими документами</w:t>
      </w:r>
      <w:r w:rsidR="00B96012">
        <w:rPr>
          <w:color w:val="000000"/>
          <w:sz w:val="28"/>
          <w:szCs w:val="28"/>
          <w:lang w:val="uk-UA"/>
        </w:rPr>
        <w:t>.</w:t>
      </w:r>
    </w:p>
    <w:p w14:paraId="5DF5A851" w14:textId="59C88497" w:rsidR="00A026A7" w:rsidRPr="00B96012" w:rsidRDefault="000B7268" w:rsidP="00A026A7">
      <w:pPr>
        <w:pStyle w:val="rvps2"/>
        <w:shd w:val="clear" w:color="auto" w:fill="FFFFFF"/>
        <w:spacing w:before="0" w:beforeAutospacing="0" w:after="150" w:afterAutospacing="0"/>
        <w:ind w:firstLine="450"/>
        <w:jc w:val="both"/>
        <w:rPr>
          <w:color w:val="000000"/>
          <w:sz w:val="28"/>
          <w:szCs w:val="28"/>
          <w:lang w:val="uk-UA"/>
        </w:rPr>
      </w:pPr>
      <w:r w:rsidRPr="00B96012">
        <w:rPr>
          <w:color w:val="000000"/>
          <w:sz w:val="28"/>
          <w:szCs w:val="28"/>
          <w:lang w:val="uk-UA"/>
        </w:rPr>
        <w:t>4.4.</w:t>
      </w:r>
      <w:r w:rsidR="00A026A7" w:rsidRPr="00B96012">
        <w:rPr>
          <w:color w:val="000000"/>
          <w:sz w:val="28"/>
          <w:szCs w:val="28"/>
          <w:lang w:val="uk-UA"/>
        </w:rPr>
        <w:t>Засновник   делегу</w:t>
      </w:r>
      <w:r w:rsidR="00B10DED" w:rsidRPr="00B96012">
        <w:rPr>
          <w:color w:val="000000"/>
          <w:sz w:val="28"/>
          <w:szCs w:val="28"/>
          <w:lang w:val="uk-UA"/>
        </w:rPr>
        <w:t>є</w:t>
      </w:r>
      <w:r w:rsidR="00A026A7" w:rsidRPr="00B96012">
        <w:rPr>
          <w:color w:val="000000"/>
          <w:sz w:val="28"/>
          <w:szCs w:val="28"/>
          <w:lang w:val="uk-UA"/>
        </w:rPr>
        <w:t xml:space="preserve"> окремі свої повноваження</w:t>
      </w:r>
      <w:r w:rsidR="00D27511" w:rsidRPr="00B96012">
        <w:rPr>
          <w:color w:val="000000"/>
          <w:sz w:val="28"/>
          <w:szCs w:val="28"/>
          <w:lang w:val="uk-UA"/>
        </w:rPr>
        <w:t xml:space="preserve"> уповноваженому </w:t>
      </w:r>
      <w:r w:rsidR="00A026A7" w:rsidRPr="00B96012">
        <w:rPr>
          <w:color w:val="000000"/>
          <w:sz w:val="28"/>
          <w:szCs w:val="28"/>
          <w:lang w:val="uk-UA"/>
        </w:rPr>
        <w:t xml:space="preserve"> органу </w:t>
      </w:r>
      <w:r w:rsidR="00B96012">
        <w:rPr>
          <w:color w:val="000000"/>
          <w:sz w:val="28"/>
          <w:szCs w:val="28"/>
          <w:lang w:val="uk-UA"/>
        </w:rPr>
        <w:t>-</w:t>
      </w:r>
      <w:r w:rsidR="00B10DED" w:rsidRPr="00B96012">
        <w:rPr>
          <w:color w:val="000000"/>
          <w:sz w:val="28"/>
          <w:szCs w:val="28"/>
          <w:lang w:val="uk-UA"/>
        </w:rPr>
        <w:t xml:space="preserve"> </w:t>
      </w:r>
      <w:r w:rsidR="00B10DED" w:rsidRPr="00F8284A">
        <w:rPr>
          <w:sz w:val="28"/>
          <w:szCs w:val="28"/>
          <w:lang w:val="uk-UA"/>
        </w:rPr>
        <w:t xml:space="preserve">відділу освіти </w:t>
      </w:r>
      <w:r w:rsidR="00B10DED" w:rsidRPr="00F8284A">
        <w:rPr>
          <w:rFonts w:eastAsia="Calibri"/>
          <w:sz w:val="28"/>
          <w:szCs w:val="28"/>
          <w:lang w:val="uk-UA" w:eastAsia="en-US"/>
        </w:rPr>
        <w:t xml:space="preserve">Погребищенської </w:t>
      </w:r>
      <w:r w:rsidR="00C07C02" w:rsidRPr="00F8284A">
        <w:rPr>
          <w:rFonts w:eastAsia="Calibri"/>
          <w:sz w:val="28"/>
          <w:szCs w:val="28"/>
          <w:lang w:val="uk-UA" w:eastAsia="en-US"/>
        </w:rPr>
        <w:t>міської ради</w:t>
      </w:r>
      <w:r w:rsidR="00A026A7" w:rsidRPr="00F8284A">
        <w:rPr>
          <w:sz w:val="28"/>
          <w:szCs w:val="28"/>
          <w:lang w:val="uk-UA"/>
        </w:rPr>
        <w:t>.</w:t>
      </w:r>
    </w:p>
    <w:p w14:paraId="34471527" w14:textId="497B998A" w:rsidR="00EB6D5F" w:rsidRPr="00B96012" w:rsidRDefault="00D27511" w:rsidP="00EB6D5F">
      <w:pPr>
        <w:spacing w:after="200" w:line="276" w:lineRule="auto"/>
        <w:jc w:val="both"/>
        <w:rPr>
          <w:rFonts w:eastAsia="Calibri"/>
          <w:sz w:val="28"/>
          <w:szCs w:val="28"/>
          <w:lang w:eastAsia="en-US"/>
        </w:rPr>
      </w:pPr>
      <w:bookmarkStart w:id="7" w:name="n397"/>
      <w:bookmarkEnd w:id="7"/>
      <w:r w:rsidRPr="00B96012">
        <w:rPr>
          <w:rFonts w:eastAsia="Calibri"/>
          <w:sz w:val="28"/>
          <w:szCs w:val="28"/>
          <w:lang w:eastAsia="en-US"/>
        </w:rPr>
        <w:t xml:space="preserve">      </w:t>
      </w:r>
      <w:r w:rsidR="00EB6D5F" w:rsidRPr="00B96012">
        <w:rPr>
          <w:rFonts w:eastAsia="Calibri"/>
          <w:sz w:val="28"/>
          <w:szCs w:val="28"/>
          <w:lang w:eastAsia="en-US"/>
        </w:rPr>
        <w:t>4.</w:t>
      </w:r>
      <w:r w:rsidR="00B10DED" w:rsidRPr="00B96012">
        <w:rPr>
          <w:rFonts w:eastAsia="Calibri"/>
          <w:sz w:val="28"/>
          <w:szCs w:val="28"/>
          <w:lang w:eastAsia="en-US"/>
        </w:rPr>
        <w:t>5</w:t>
      </w:r>
      <w:r w:rsidR="00EB6D5F" w:rsidRPr="00F8284A">
        <w:rPr>
          <w:rFonts w:eastAsia="Calibri"/>
          <w:sz w:val="28"/>
          <w:szCs w:val="28"/>
          <w:lang w:eastAsia="en-US"/>
        </w:rPr>
        <w:t xml:space="preserve">. Відділ  освіти  Погребищенської </w:t>
      </w:r>
      <w:r w:rsidR="00C07C02" w:rsidRPr="00F8284A">
        <w:rPr>
          <w:rFonts w:eastAsia="Calibri"/>
          <w:sz w:val="28"/>
          <w:szCs w:val="28"/>
          <w:lang w:eastAsia="en-US"/>
        </w:rPr>
        <w:t>міської ради</w:t>
      </w:r>
      <w:r w:rsidR="00C07C02" w:rsidRPr="00B96012">
        <w:rPr>
          <w:rFonts w:eastAsia="Calibri"/>
          <w:sz w:val="28"/>
          <w:szCs w:val="28"/>
          <w:lang w:eastAsia="en-US"/>
        </w:rPr>
        <w:t xml:space="preserve"> </w:t>
      </w:r>
      <w:r w:rsidR="00EB6D5F" w:rsidRPr="00B96012">
        <w:rPr>
          <w:rFonts w:eastAsia="Calibri"/>
          <w:sz w:val="28"/>
          <w:szCs w:val="28"/>
          <w:lang w:eastAsia="en-US"/>
        </w:rPr>
        <w:t xml:space="preserve">здійснює управління Центром відповідно до цього Статуту та чинного законодавства. </w:t>
      </w:r>
    </w:p>
    <w:p w14:paraId="260337F6" w14:textId="07ACC22E" w:rsidR="00EB6D5F" w:rsidRPr="00B96012" w:rsidRDefault="00B10DED" w:rsidP="00EB6D5F">
      <w:pPr>
        <w:spacing w:after="200" w:line="276" w:lineRule="auto"/>
        <w:jc w:val="both"/>
        <w:rPr>
          <w:rFonts w:eastAsia="Calibri"/>
          <w:sz w:val="28"/>
          <w:szCs w:val="28"/>
          <w:lang w:eastAsia="en-US"/>
        </w:rPr>
      </w:pPr>
      <w:r w:rsidRPr="00B96012">
        <w:rPr>
          <w:rFonts w:eastAsia="Calibri"/>
          <w:sz w:val="28"/>
          <w:szCs w:val="28"/>
          <w:lang w:eastAsia="en-US"/>
        </w:rPr>
        <w:t xml:space="preserve">      </w:t>
      </w:r>
      <w:r w:rsidR="00EB6D5F" w:rsidRPr="00B96012">
        <w:rPr>
          <w:rFonts w:eastAsia="Calibri"/>
          <w:sz w:val="28"/>
          <w:szCs w:val="28"/>
          <w:lang w:eastAsia="en-US"/>
        </w:rPr>
        <w:t>4.</w:t>
      </w:r>
      <w:r w:rsidRPr="00B96012">
        <w:rPr>
          <w:rFonts w:eastAsia="Calibri"/>
          <w:sz w:val="28"/>
          <w:szCs w:val="28"/>
          <w:lang w:eastAsia="en-US"/>
        </w:rPr>
        <w:t>6</w:t>
      </w:r>
      <w:r w:rsidR="00EB6D5F" w:rsidRPr="00B96012">
        <w:rPr>
          <w:rFonts w:eastAsia="Calibri"/>
          <w:sz w:val="28"/>
          <w:szCs w:val="28"/>
          <w:lang w:eastAsia="en-US"/>
        </w:rPr>
        <w:t xml:space="preserve">. </w:t>
      </w:r>
      <w:r w:rsidR="00EB6D5F" w:rsidRPr="00F8284A">
        <w:rPr>
          <w:rFonts w:eastAsia="Calibri"/>
          <w:sz w:val="28"/>
          <w:szCs w:val="28"/>
          <w:lang w:eastAsia="en-US"/>
        </w:rPr>
        <w:t>Відділ  освіти  Погребищенської</w:t>
      </w:r>
      <w:r w:rsidR="00EB6D5F" w:rsidRPr="00F8284A">
        <w:rPr>
          <w:rFonts w:eastAsia="Calibri"/>
          <w:color w:val="FF0000"/>
          <w:sz w:val="28"/>
          <w:szCs w:val="28"/>
          <w:lang w:eastAsia="en-US"/>
        </w:rPr>
        <w:t xml:space="preserve"> </w:t>
      </w:r>
      <w:r w:rsidR="00C07C02" w:rsidRPr="00F8284A">
        <w:rPr>
          <w:rFonts w:eastAsia="Calibri"/>
          <w:sz w:val="28"/>
          <w:szCs w:val="28"/>
          <w:lang w:eastAsia="en-US"/>
        </w:rPr>
        <w:t>міської ради</w:t>
      </w:r>
      <w:r w:rsidR="00EB6D5F" w:rsidRPr="00F8284A">
        <w:rPr>
          <w:rFonts w:eastAsia="Calibri"/>
          <w:sz w:val="28"/>
          <w:szCs w:val="28"/>
          <w:lang w:eastAsia="en-US"/>
        </w:rPr>
        <w:t>:</w:t>
      </w:r>
    </w:p>
    <w:p w14:paraId="64869415" w14:textId="77777777" w:rsidR="00EB6D5F" w:rsidRPr="00B96012" w:rsidRDefault="00EB6D5F" w:rsidP="00EB6D5F">
      <w:pPr>
        <w:shd w:val="clear" w:color="auto" w:fill="FFFFFF"/>
        <w:spacing w:after="138"/>
        <w:jc w:val="both"/>
        <w:rPr>
          <w:color w:val="000000"/>
          <w:sz w:val="28"/>
          <w:szCs w:val="28"/>
        </w:rPr>
      </w:pPr>
      <w:r w:rsidRPr="00B96012">
        <w:rPr>
          <w:rFonts w:eastAsia="Calibri"/>
          <w:sz w:val="28"/>
          <w:szCs w:val="28"/>
          <w:lang w:eastAsia="en-US"/>
        </w:rPr>
        <w:t xml:space="preserve"> 4.</w:t>
      </w:r>
      <w:r w:rsidR="00B10DED" w:rsidRPr="00B96012">
        <w:rPr>
          <w:rFonts w:eastAsia="Calibri"/>
          <w:sz w:val="28"/>
          <w:szCs w:val="28"/>
          <w:lang w:eastAsia="en-US"/>
        </w:rPr>
        <w:t>6</w:t>
      </w:r>
      <w:r w:rsidRPr="00B96012">
        <w:rPr>
          <w:rFonts w:eastAsia="Calibri"/>
          <w:sz w:val="28"/>
          <w:szCs w:val="28"/>
          <w:lang w:eastAsia="en-US"/>
        </w:rPr>
        <w:t xml:space="preserve">.1. Організовує та проводить конкурси на зайняття посади директора та педагогічних працівників Центру, відповідно до </w:t>
      </w:r>
      <w:r w:rsidRPr="00B96012">
        <w:rPr>
          <w:color w:val="000000"/>
          <w:sz w:val="28"/>
          <w:szCs w:val="28"/>
        </w:rPr>
        <w:t xml:space="preserve"> Положень про конкурс на посаду директора та педагогічних працівників </w:t>
      </w:r>
      <w:proofErr w:type="spellStart"/>
      <w:r w:rsidRPr="00B96012">
        <w:rPr>
          <w:color w:val="000000"/>
          <w:sz w:val="28"/>
          <w:szCs w:val="28"/>
        </w:rPr>
        <w:t>інклюзивно</w:t>
      </w:r>
      <w:proofErr w:type="spellEnd"/>
      <w:r w:rsidRPr="00B96012">
        <w:rPr>
          <w:color w:val="000000"/>
          <w:sz w:val="28"/>
          <w:szCs w:val="28"/>
        </w:rPr>
        <w:t>-ресурсного центру, затверджених Засновником на підставі примірних положень, затверджених МОН.</w:t>
      </w:r>
    </w:p>
    <w:p w14:paraId="19EBE0EB"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4.</w:t>
      </w:r>
      <w:r w:rsidR="00B10DED" w:rsidRPr="00B96012">
        <w:rPr>
          <w:rFonts w:eastAsia="Calibri"/>
          <w:sz w:val="28"/>
          <w:szCs w:val="28"/>
          <w:lang w:eastAsia="en-US"/>
        </w:rPr>
        <w:t>6</w:t>
      </w:r>
      <w:r w:rsidRPr="00B96012">
        <w:rPr>
          <w:rFonts w:eastAsia="Calibri"/>
          <w:sz w:val="28"/>
          <w:szCs w:val="28"/>
          <w:lang w:eastAsia="en-US"/>
        </w:rPr>
        <w:t>.2. Призначає на посаду та звільняє з посади директора Центру.</w:t>
      </w:r>
    </w:p>
    <w:p w14:paraId="09205172"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4.</w:t>
      </w:r>
      <w:r w:rsidR="00B10DED" w:rsidRPr="00B96012">
        <w:rPr>
          <w:rFonts w:eastAsia="Calibri"/>
          <w:sz w:val="28"/>
          <w:szCs w:val="28"/>
          <w:lang w:eastAsia="en-US"/>
        </w:rPr>
        <w:t>6</w:t>
      </w:r>
      <w:r w:rsidRPr="00B96012">
        <w:rPr>
          <w:rFonts w:eastAsia="Calibri"/>
          <w:sz w:val="28"/>
          <w:szCs w:val="28"/>
          <w:lang w:eastAsia="en-US"/>
        </w:rPr>
        <w:t>.3. Заслуховує звіт про діяльність Центру.</w:t>
      </w:r>
    </w:p>
    <w:p w14:paraId="37E12D20"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4.</w:t>
      </w:r>
      <w:r w:rsidR="00A67DEA" w:rsidRPr="00B96012">
        <w:rPr>
          <w:rFonts w:eastAsia="Calibri"/>
          <w:sz w:val="28"/>
          <w:szCs w:val="28"/>
          <w:lang w:eastAsia="en-US"/>
        </w:rPr>
        <w:t>6</w:t>
      </w:r>
      <w:r w:rsidRPr="00B96012">
        <w:rPr>
          <w:rFonts w:eastAsia="Calibri"/>
          <w:sz w:val="28"/>
          <w:szCs w:val="28"/>
          <w:lang w:eastAsia="en-US"/>
        </w:rPr>
        <w:t>.4. Затверджує та змінює штатний розпис Центру, графік роботи.</w:t>
      </w:r>
    </w:p>
    <w:p w14:paraId="548CECA1"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4.</w:t>
      </w:r>
      <w:r w:rsidR="00A67DEA" w:rsidRPr="00B96012">
        <w:rPr>
          <w:rFonts w:eastAsia="Calibri"/>
          <w:sz w:val="28"/>
          <w:szCs w:val="28"/>
          <w:lang w:eastAsia="en-US"/>
        </w:rPr>
        <w:t>6</w:t>
      </w:r>
      <w:r w:rsidRPr="00B96012">
        <w:rPr>
          <w:rFonts w:eastAsia="Calibri"/>
          <w:sz w:val="28"/>
          <w:szCs w:val="28"/>
          <w:lang w:eastAsia="en-US"/>
        </w:rPr>
        <w:t>.5. Забезпечує створення матеріально-технічних умов, необхідних для функціонування Центру та організації інклюзивного навчання.</w:t>
      </w:r>
    </w:p>
    <w:p w14:paraId="3D5ECBAF"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4.</w:t>
      </w:r>
      <w:r w:rsidR="00A67DEA" w:rsidRPr="00B96012">
        <w:rPr>
          <w:rFonts w:eastAsia="Calibri"/>
          <w:sz w:val="28"/>
          <w:szCs w:val="28"/>
          <w:lang w:eastAsia="en-US"/>
        </w:rPr>
        <w:t>6</w:t>
      </w:r>
      <w:r w:rsidRPr="00B96012">
        <w:rPr>
          <w:rFonts w:eastAsia="Calibri"/>
          <w:sz w:val="28"/>
          <w:szCs w:val="28"/>
          <w:lang w:eastAsia="en-US"/>
        </w:rPr>
        <w:t xml:space="preserve">.6. Проводить моніторинг виконання рекомендацій Центру підпорядкованими йому навчальними закладами. </w:t>
      </w:r>
    </w:p>
    <w:p w14:paraId="78B8C154" w14:textId="0CEEBED3"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4.3. Поточне керівництво діяльності Центру здійснює директор, який призначається на посаду </w:t>
      </w:r>
      <w:r w:rsidRPr="00F8284A">
        <w:rPr>
          <w:rFonts w:eastAsia="Calibri"/>
          <w:sz w:val="28"/>
          <w:szCs w:val="28"/>
          <w:lang w:eastAsia="en-US"/>
        </w:rPr>
        <w:t xml:space="preserve">відділом освіти </w:t>
      </w:r>
      <w:r w:rsidR="00C07C02" w:rsidRPr="00F8284A">
        <w:rPr>
          <w:rFonts w:eastAsia="Calibri"/>
          <w:sz w:val="28"/>
          <w:szCs w:val="28"/>
          <w:lang w:eastAsia="en-US"/>
        </w:rPr>
        <w:t>Погребищенської міської ради</w:t>
      </w:r>
      <w:r w:rsidRPr="00F8284A">
        <w:rPr>
          <w:rFonts w:eastAsia="Calibri"/>
          <w:sz w:val="28"/>
          <w:szCs w:val="28"/>
          <w:lang w:eastAsia="en-US"/>
        </w:rPr>
        <w:t xml:space="preserve"> строком на три роки на конкурсній основі , відповідно до законодавства, шляхом  укладення з ним контракту, та звільняється з посади відділом  освіти  Погребищенської </w:t>
      </w:r>
      <w:r w:rsidR="00C07C02" w:rsidRPr="00F8284A">
        <w:rPr>
          <w:rFonts w:eastAsia="Calibri"/>
          <w:sz w:val="28"/>
          <w:szCs w:val="28"/>
          <w:lang w:eastAsia="en-US"/>
        </w:rPr>
        <w:t>міської ради.</w:t>
      </w:r>
      <w:r w:rsidRPr="00F8284A">
        <w:rPr>
          <w:rFonts w:eastAsia="Calibri"/>
          <w:sz w:val="28"/>
          <w:szCs w:val="28"/>
          <w:lang w:eastAsia="en-US"/>
        </w:rPr>
        <w:t xml:space="preserve"> На посаду директора центру призначаються педагогічні працівники, які мають</w:t>
      </w:r>
      <w:r w:rsidRPr="00B96012">
        <w:rPr>
          <w:rFonts w:eastAsia="Calibri"/>
          <w:sz w:val="28"/>
          <w:szCs w:val="28"/>
          <w:lang w:eastAsia="en-US"/>
        </w:rPr>
        <w:t xml:space="preserve"> вищу освіту не нижче ступеня магістра або освітньо-кваліфікаційного рівня спеціаліста за спеціальністю «Спеціальна освіта», «Корекційна освіта», «Дефектологія», «Психологія» та стаж роботи </w:t>
      </w:r>
      <w:r w:rsidRPr="00B96012">
        <w:rPr>
          <w:rFonts w:eastAsia="Calibri"/>
          <w:sz w:val="28"/>
          <w:szCs w:val="28"/>
          <w:lang w:eastAsia="en-US"/>
        </w:rPr>
        <w:lastRenderedPageBreak/>
        <w:t xml:space="preserve">не менше п’яти років за фахом. Строк найму, права, обов’язки і відповідальність директора, умови його матеріального забезпечення, інші умови найму визначаються контрактом. </w:t>
      </w:r>
    </w:p>
    <w:p w14:paraId="62DD9BAA"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4.4. Директора Центру може бути звільнено достроково на передбачених контрактом підставах відповідно до законодавства.</w:t>
      </w:r>
    </w:p>
    <w:p w14:paraId="6AA9B52D"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4.5. Директор Центру: </w:t>
      </w:r>
    </w:p>
    <w:p w14:paraId="0B98792F"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4.5.1. Планує та організовує роботу Центру, видає відповідно до компетенції накази, контролює їх виконання. </w:t>
      </w:r>
    </w:p>
    <w:p w14:paraId="736DC0E2"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4.5.2. Призначає на посади фахівців Центру на конкурсній основі та звільняє їх з посад відповідно до законодавства, затверджує їх посадові інструкції. </w:t>
      </w:r>
    </w:p>
    <w:p w14:paraId="548DA2E0"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4.5.3. Створює належні умови для продуктивної праці фахівців Центру, підвищення їх фахового і кваліфікаційного рівня, впровадження сучасних методик проведення психолого-педагогічної оцінки, новітніх технологій надання психолого-педагогічної допомоги дітям з особливими освітніми потребами. </w:t>
      </w:r>
    </w:p>
    <w:p w14:paraId="58AE401E"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4.5.4. Встановлює працівникам  розміри премій, винагород, надбавок і доплат на передбачених колективним договором та законодавством умовах. </w:t>
      </w:r>
    </w:p>
    <w:p w14:paraId="2FDEA973"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4.5.5. Укладає колективний договір в порядку, передбаченому чинним законодавством України. </w:t>
      </w:r>
    </w:p>
    <w:p w14:paraId="0C175F7F" w14:textId="77777777" w:rsidR="00EB6D5F" w:rsidRPr="00B96012" w:rsidRDefault="00EB6D5F" w:rsidP="00EB6D5F">
      <w:pPr>
        <w:shd w:val="clear" w:color="auto" w:fill="FFFFFF"/>
        <w:spacing w:after="138"/>
        <w:jc w:val="both"/>
        <w:rPr>
          <w:color w:val="000000"/>
          <w:sz w:val="28"/>
          <w:szCs w:val="28"/>
        </w:rPr>
      </w:pPr>
      <w:r w:rsidRPr="00B96012">
        <w:rPr>
          <w:rFonts w:eastAsia="Calibri"/>
          <w:sz w:val="28"/>
          <w:szCs w:val="28"/>
          <w:lang w:eastAsia="en-US"/>
        </w:rPr>
        <w:t>4.5.6.</w:t>
      </w:r>
      <w:r w:rsidRPr="00B96012">
        <w:rPr>
          <w:color w:val="000000"/>
          <w:sz w:val="28"/>
          <w:szCs w:val="28"/>
        </w:rPr>
        <w:t xml:space="preserve"> Розпоряджається за погодженням із засновником в установленому порядку майном </w:t>
      </w:r>
      <w:proofErr w:type="spellStart"/>
      <w:r w:rsidRPr="00B96012">
        <w:rPr>
          <w:color w:val="000000"/>
          <w:sz w:val="28"/>
          <w:szCs w:val="28"/>
        </w:rPr>
        <w:t>інклюзивно</w:t>
      </w:r>
      <w:proofErr w:type="spellEnd"/>
      <w:r w:rsidRPr="00B96012">
        <w:rPr>
          <w:color w:val="000000"/>
          <w:sz w:val="28"/>
          <w:szCs w:val="28"/>
        </w:rPr>
        <w:t>-ресурсного центру та його коштами, формує кошторис, укладає цивільно-правові угоди, забезпечує ефективність використання фінансових та матеріальних ресурсів Центру;</w:t>
      </w:r>
    </w:p>
    <w:p w14:paraId="77B73FE2"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4.5.7. Забезпечує охорону праці, дотримання законності у діяльності Центру. </w:t>
      </w:r>
    </w:p>
    <w:p w14:paraId="4C1ABC82"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4.5.8. Представляє Центр у відносинах з державними органами, органами місцевого самоврядування, підприємствами, установами та організаціями. </w:t>
      </w:r>
    </w:p>
    <w:p w14:paraId="38BEA75C" w14:textId="4644C682"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4.5.9. </w:t>
      </w:r>
      <w:r w:rsidRPr="00F8284A">
        <w:rPr>
          <w:rFonts w:eastAsia="Calibri"/>
          <w:sz w:val="28"/>
          <w:szCs w:val="28"/>
          <w:lang w:eastAsia="en-US"/>
        </w:rPr>
        <w:t>Подає відділу освіти</w:t>
      </w:r>
      <w:r w:rsidR="00C07C02" w:rsidRPr="00F8284A">
        <w:rPr>
          <w:rFonts w:eastAsia="Calibri"/>
          <w:sz w:val="28"/>
          <w:szCs w:val="28"/>
          <w:lang w:eastAsia="en-US"/>
        </w:rPr>
        <w:t xml:space="preserve"> Погребищенської</w:t>
      </w:r>
      <w:r w:rsidRPr="00F8284A">
        <w:rPr>
          <w:rFonts w:eastAsia="Calibri"/>
          <w:sz w:val="28"/>
          <w:szCs w:val="28"/>
          <w:lang w:eastAsia="en-US"/>
        </w:rPr>
        <w:t xml:space="preserve"> </w:t>
      </w:r>
      <w:r w:rsidR="00C07C02" w:rsidRPr="00F8284A">
        <w:rPr>
          <w:rFonts w:eastAsia="Calibri"/>
          <w:sz w:val="28"/>
          <w:szCs w:val="28"/>
          <w:lang w:eastAsia="en-US"/>
        </w:rPr>
        <w:t>міської ради</w:t>
      </w:r>
      <w:r w:rsidR="00C07C02" w:rsidRPr="00F8284A">
        <w:rPr>
          <w:rFonts w:eastAsia="Calibri"/>
          <w:color w:val="FF0000"/>
          <w:sz w:val="28"/>
          <w:szCs w:val="28"/>
          <w:lang w:eastAsia="en-US"/>
        </w:rPr>
        <w:t xml:space="preserve"> </w:t>
      </w:r>
      <w:r w:rsidRPr="00F8284A">
        <w:rPr>
          <w:rFonts w:eastAsia="Calibri"/>
          <w:sz w:val="28"/>
          <w:szCs w:val="28"/>
          <w:lang w:eastAsia="en-US"/>
        </w:rPr>
        <w:t>р</w:t>
      </w:r>
      <w:r w:rsidRPr="00B96012">
        <w:rPr>
          <w:rFonts w:eastAsia="Calibri"/>
          <w:sz w:val="28"/>
          <w:szCs w:val="28"/>
          <w:lang w:eastAsia="en-US"/>
        </w:rPr>
        <w:t>ічний звіт про діяльність Центру.</w:t>
      </w:r>
    </w:p>
    <w:p w14:paraId="05274FFD"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4.5.10. Вирішує інші питання діяльності Центру у відповідності із законодавством. </w:t>
      </w:r>
    </w:p>
    <w:p w14:paraId="50344F09" w14:textId="5B065CEC"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4.6. У своїй діяльності Центр </w:t>
      </w:r>
      <w:r w:rsidRPr="00F8284A">
        <w:rPr>
          <w:rFonts w:eastAsia="Calibri"/>
          <w:sz w:val="28"/>
          <w:szCs w:val="28"/>
          <w:lang w:eastAsia="en-US"/>
        </w:rPr>
        <w:t xml:space="preserve">підпорядковується </w:t>
      </w:r>
      <w:r w:rsidR="00FE65CF" w:rsidRPr="00F8284A">
        <w:rPr>
          <w:rFonts w:eastAsia="Calibri"/>
          <w:sz w:val="28"/>
          <w:szCs w:val="28"/>
          <w:lang w:eastAsia="en-US"/>
        </w:rPr>
        <w:t>Засновнику та</w:t>
      </w:r>
      <w:r w:rsidRPr="00F8284A">
        <w:rPr>
          <w:rFonts w:eastAsia="Calibri"/>
          <w:sz w:val="28"/>
          <w:szCs w:val="28"/>
          <w:lang w:eastAsia="en-US"/>
        </w:rPr>
        <w:t xml:space="preserve"> відділу освіти Погребищенської </w:t>
      </w:r>
      <w:r w:rsidR="00C07C02" w:rsidRPr="00F8284A">
        <w:rPr>
          <w:rFonts w:eastAsia="Calibri"/>
          <w:sz w:val="28"/>
          <w:szCs w:val="28"/>
          <w:lang w:eastAsia="en-US"/>
        </w:rPr>
        <w:t>міської ради</w:t>
      </w:r>
      <w:r w:rsidRPr="00F8284A">
        <w:rPr>
          <w:rFonts w:eastAsia="Calibri"/>
          <w:sz w:val="28"/>
          <w:szCs w:val="28"/>
          <w:lang w:eastAsia="en-US"/>
        </w:rPr>
        <w:t>.</w:t>
      </w:r>
      <w:r w:rsidRPr="00B96012">
        <w:rPr>
          <w:rFonts w:eastAsia="Calibri"/>
          <w:sz w:val="28"/>
          <w:szCs w:val="28"/>
          <w:lang w:eastAsia="en-US"/>
        </w:rPr>
        <w:t xml:space="preserve"> </w:t>
      </w:r>
    </w:p>
    <w:p w14:paraId="7173334E" w14:textId="77777777" w:rsidR="00C07C0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lastRenderedPageBreak/>
        <w:t xml:space="preserve">                                 </w:t>
      </w:r>
    </w:p>
    <w:p w14:paraId="01C8F9F8" w14:textId="48737067" w:rsidR="00EB6D5F" w:rsidRPr="00B96012" w:rsidRDefault="00EB6D5F" w:rsidP="00C07C02">
      <w:pPr>
        <w:spacing w:after="200" w:line="276" w:lineRule="auto"/>
        <w:jc w:val="center"/>
        <w:rPr>
          <w:rFonts w:eastAsia="Calibri"/>
          <w:sz w:val="28"/>
          <w:szCs w:val="28"/>
          <w:lang w:eastAsia="en-US"/>
        </w:rPr>
      </w:pPr>
      <w:r w:rsidRPr="00B96012">
        <w:rPr>
          <w:rFonts w:eastAsia="Calibri"/>
          <w:sz w:val="28"/>
          <w:szCs w:val="28"/>
          <w:lang w:eastAsia="en-US"/>
        </w:rPr>
        <w:t>V. КАДРОВЕ ЗАБЕЗПЕЧЕННЯ</w:t>
      </w:r>
    </w:p>
    <w:p w14:paraId="162A4F93" w14:textId="3732798C"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5.1. Діяльність Центру  забезпечують педагогічні працівники, які мають вищу освіту за спеціальністю «Спеціальна освіта», «Корекційна освіта», «Дефектологія», «Психологія» за спеціалізацією логопеда, сурдопедагога, </w:t>
      </w:r>
      <w:proofErr w:type="spellStart"/>
      <w:r w:rsidRPr="00B96012">
        <w:rPr>
          <w:rFonts w:eastAsia="Calibri"/>
          <w:sz w:val="28"/>
          <w:szCs w:val="28"/>
          <w:lang w:eastAsia="en-US"/>
        </w:rPr>
        <w:t>олігофренопедаго</w:t>
      </w:r>
      <w:r w:rsidR="00FE65CF">
        <w:rPr>
          <w:rFonts w:eastAsia="Calibri"/>
          <w:sz w:val="28"/>
          <w:szCs w:val="28"/>
          <w:lang w:eastAsia="en-US"/>
        </w:rPr>
        <w:t>га</w:t>
      </w:r>
      <w:proofErr w:type="spellEnd"/>
      <w:r w:rsidRPr="00B96012">
        <w:rPr>
          <w:rFonts w:eastAsia="Calibri"/>
          <w:sz w:val="28"/>
          <w:szCs w:val="28"/>
          <w:lang w:eastAsia="en-US"/>
        </w:rPr>
        <w:t xml:space="preserve">, тифлопедагога, а також практичні психологи, </w:t>
      </w:r>
      <w:r w:rsidR="00FE65CF" w:rsidRPr="00F8284A">
        <w:rPr>
          <w:rFonts w:eastAsia="Calibri"/>
          <w:sz w:val="28"/>
          <w:szCs w:val="28"/>
          <w:lang w:eastAsia="en-US"/>
        </w:rPr>
        <w:t>вчителі-</w:t>
      </w:r>
      <w:proofErr w:type="spellStart"/>
      <w:r w:rsidR="00FE65CF" w:rsidRPr="00F8284A">
        <w:rPr>
          <w:rFonts w:eastAsia="Calibri"/>
          <w:sz w:val="28"/>
          <w:szCs w:val="28"/>
          <w:lang w:eastAsia="en-US"/>
        </w:rPr>
        <w:t>реабілітологи</w:t>
      </w:r>
      <w:proofErr w:type="spellEnd"/>
      <w:r w:rsidRPr="00F8284A">
        <w:rPr>
          <w:rFonts w:eastAsia="Calibri"/>
          <w:sz w:val="28"/>
          <w:szCs w:val="28"/>
          <w:lang w:eastAsia="en-US"/>
        </w:rPr>
        <w:t>, медична сестра та працівники з числа технічного та обслуговуючого персоналу.</w:t>
      </w:r>
    </w:p>
    <w:p w14:paraId="703B81E2"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5.2. На посади педагогічних працівників центру призначаються особи, які мають вищу педагогічну (психологічну) освіту не нижче ступеня магістра або освітньо-кваліфікаційного рівня спеціаліст, при цьому не менше 60 відсотків яких повинні мати стаж роботи три роки за фахом. </w:t>
      </w:r>
    </w:p>
    <w:p w14:paraId="35F2B6E2"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5.3. Призначення на посади педагогічних працівників Центру здійснюється директором на конкурсній основі у порядку, визначеному Засновником та законодавством.</w:t>
      </w:r>
    </w:p>
    <w:p w14:paraId="3B5ED8A3"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5.4. Обов’язки фахівців Центру визначаються відповідно до законодавства та посадових інструкцій. </w:t>
      </w:r>
    </w:p>
    <w:p w14:paraId="40A9CB91"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5.5. Посади директора та фахівців Центру прирівнюються до посад педагогічних працівників спеціальних загальноосвітніх шкіл (шкіл-інтернатів) згідно з переліком педагогічних посад. </w:t>
      </w:r>
    </w:p>
    <w:p w14:paraId="4CF35829"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5.6. Гранична чисельність фахівців Центру становить 12 осіб. У разі потреби Центр може залучати додаткових фахівців шляхом укладення цивільно-правових угод відповідно до запитів з оплатою за фактично відпрацьований час.</w:t>
      </w:r>
    </w:p>
    <w:p w14:paraId="2E89F89C"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5.7. Трудовий колектив Центру складається з усіх громадян, які своєю працею беруть участь у його діяльності на основі трудового договору (контракту, угоди) або інших форм, що регулюють трудові відносини працівника із Центром. </w:t>
      </w:r>
    </w:p>
    <w:p w14:paraId="7E1338BB"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5.8. Трудові та соціальні відносини трудового колективу з адміністрацією Центру регулюються колективним договором. </w:t>
      </w:r>
    </w:p>
    <w:p w14:paraId="427469C0"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5.9. Сторони колективного договору звітують на загальних зборах колективу не менш ніж один раз на рік.</w:t>
      </w:r>
    </w:p>
    <w:p w14:paraId="0709C27F"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lastRenderedPageBreak/>
        <w:t xml:space="preserve"> 5.10. Працівники Центру провадять свою діяльність відповідно до Статуту, колективного договору та посадових інструкцій згідно з законодавством. </w:t>
      </w:r>
    </w:p>
    <w:p w14:paraId="1C772A27"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VI. МАЙНО ЦЕНТРУ </w:t>
      </w:r>
    </w:p>
    <w:p w14:paraId="2298CD7F"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6.1. Майно Центру включає будівлю, землю, інженерні комунікації, обладнання,  інші матеріальні цінності, вартість яких відображено в балансі установи. </w:t>
      </w:r>
    </w:p>
    <w:p w14:paraId="5B1044DF"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6.2. Майно Центру є власністю засновника і надано йому на правах оперативного управління відповідно до чинного законодавства.</w:t>
      </w:r>
    </w:p>
    <w:p w14:paraId="1A2F00A5"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6.3. Центр відповідно до чинного законодавства користується землею, іншими природними ресурсами і несе відповідальність за дотриманням вимог та норм з їх охорони. </w:t>
      </w:r>
    </w:p>
    <w:p w14:paraId="1838876C"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6.4. Вилучення основних фондів та іншого майна Центру проводиться лише у випадках, передбачених чинним законодавством. Збитки, завдані Центру внаслідок порушення його майнових прав іншими юридичними та фізичними особами відшкодовуються відповідно до чинного законодавства. </w:t>
      </w:r>
    </w:p>
    <w:p w14:paraId="4BAFE6AB"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VII. ФІНАНСОВО–ГОСПОДАРСЬКА ДІЯЛЬНІСТЬ </w:t>
      </w:r>
    </w:p>
    <w:p w14:paraId="3630FCF2"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7.1. Центр є неприбутковою установою та немає на меті отримання доходів (прибутків) або їх частини для розподілу серед засновників (учасників), працівників (крім оплати їхньої праці, нарахування єдиного соціального внеску). Доходи (прибутки) Центру використовуються виключно для фінансування видатків на утримання установи, реалізації мети (цілей, завдань) та напрямів діяльності, визначених її установчими документами.</w:t>
      </w:r>
    </w:p>
    <w:p w14:paraId="1064AD0E" w14:textId="251DAE22"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7.2. Фінансування Центру здійснюється головним розпорядником коштів – </w:t>
      </w:r>
      <w:r w:rsidRPr="00F8284A">
        <w:rPr>
          <w:rFonts w:eastAsia="Calibri"/>
          <w:sz w:val="28"/>
          <w:szCs w:val="28"/>
          <w:lang w:eastAsia="en-US"/>
        </w:rPr>
        <w:t>відділом  освіти</w:t>
      </w:r>
      <w:r w:rsidR="00C07C02" w:rsidRPr="00F8284A">
        <w:rPr>
          <w:rFonts w:eastAsia="Calibri"/>
          <w:sz w:val="28"/>
          <w:szCs w:val="28"/>
          <w:lang w:eastAsia="en-US"/>
        </w:rPr>
        <w:t xml:space="preserve"> Погребищенської</w:t>
      </w:r>
      <w:r w:rsidRPr="00F8284A">
        <w:rPr>
          <w:rFonts w:eastAsia="Calibri"/>
          <w:sz w:val="28"/>
          <w:szCs w:val="28"/>
          <w:lang w:eastAsia="en-US"/>
        </w:rPr>
        <w:t xml:space="preserve"> </w:t>
      </w:r>
      <w:r w:rsidR="00C07C02" w:rsidRPr="00F8284A">
        <w:rPr>
          <w:rFonts w:eastAsia="Calibri"/>
          <w:sz w:val="28"/>
          <w:szCs w:val="28"/>
          <w:lang w:eastAsia="en-US"/>
        </w:rPr>
        <w:t>міської ради</w:t>
      </w:r>
      <w:r w:rsidRPr="00F8284A">
        <w:rPr>
          <w:rFonts w:eastAsia="Calibri"/>
          <w:sz w:val="28"/>
          <w:szCs w:val="28"/>
          <w:lang w:eastAsia="en-US"/>
        </w:rPr>
        <w:t xml:space="preserve">  згідно чинного</w:t>
      </w:r>
      <w:r w:rsidRPr="00B96012">
        <w:rPr>
          <w:rFonts w:eastAsia="Calibri"/>
          <w:sz w:val="28"/>
          <w:szCs w:val="28"/>
          <w:lang w:eastAsia="en-US"/>
        </w:rPr>
        <w:t xml:space="preserve"> законодавства та на основі кошторису. </w:t>
      </w:r>
    </w:p>
    <w:p w14:paraId="014F9D19"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7.3. Джерелами фінансування Центру є кошти: </w:t>
      </w:r>
    </w:p>
    <w:p w14:paraId="664A8599" w14:textId="1F9B3BD6"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освітньої субвенції державного бюджету; </w:t>
      </w:r>
      <w:r w:rsidR="002F4F01" w:rsidRPr="00CB4389">
        <w:rPr>
          <w:rFonts w:eastAsia="Calibri"/>
          <w:sz w:val="28"/>
          <w:szCs w:val="28"/>
          <w:lang w:eastAsia="en-US"/>
        </w:rPr>
        <w:t>м</w:t>
      </w:r>
      <w:r w:rsidR="00CB4389">
        <w:rPr>
          <w:rFonts w:eastAsia="Calibri"/>
          <w:sz w:val="28"/>
          <w:szCs w:val="28"/>
          <w:lang w:eastAsia="en-US"/>
        </w:rPr>
        <w:t>і</w:t>
      </w:r>
      <w:r w:rsidR="002F4F01" w:rsidRPr="00CB4389">
        <w:rPr>
          <w:rFonts w:eastAsia="Calibri"/>
          <w:sz w:val="28"/>
          <w:szCs w:val="28"/>
          <w:lang w:eastAsia="en-US"/>
        </w:rPr>
        <w:t>сцевого</w:t>
      </w:r>
      <w:r w:rsidRPr="00B96012">
        <w:rPr>
          <w:rFonts w:eastAsia="Calibri"/>
          <w:sz w:val="28"/>
          <w:szCs w:val="28"/>
          <w:lang w:eastAsia="en-US"/>
        </w:rPr>
        <w:t xml:space="preserve"> бюджету;  добровільні грошові внески і спонсорські пожертвування підприємств, установ, організацій та окремих громадян, іноземних, юридичних і фізичних осіб; </w:t>
      </w:r>
    </w:p>
    <w:p w14:paraId="53F41D4B"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інші кошти, не заборонені законодавством України. </w:t>
      </w:r>
    </w:p>
    <w:p w14:paraId="57149BF7"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7. 4. Центр  має право: </w:t>
      </w:r>
    </w:p>
    <w:p w14:paraId="4CB024C7"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придбавати, орендувати необхідне йому обладнання та інше майно; </w:t>
      </w:r>
    </w:p>
    <w:p w14:paraId="1C7FBC2A"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lastRenderedPageBreak/>
        <w:t xml:space="preserve">˗ отримувати допомогу від підприємств, установ, організацій або фізичних осіб як добровільні та цільові внески; </w:t>
      </w:r>
    </w:p>
    <w:p w14:paraId="6B6250E0"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здавати в оренду приміщення, споруди, обладнання юридичним та фізичним особам для провадження освітньої діяльності згідно із чинним законодавством  та  порядком, визначеним Засновником.</w:t>
      </w:r>
    </w:p>
    <w:p w14:paraId="35C5955D"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7.5. Бюджетне фінансування та власні надходження установи зараховуються на рахунки, відкриті в органах Державної казначейської служби України і використовуються згідно з кошторисом.</w:t>
      </w:r>
    </w:p>
    <w:p w14:paraId="77FFF184" w14:textId="6D55895C"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w:t>
      </w:r>
      <w:r w:rsidRPr="00F8284A">
        <w:rPr>
          <w:rFonts w:eastAsia="Calibri"/>
          <w:sz w:val="28"/>
          <w:szCs w:val="28"/>
          <w:lang w:eastAsia="en-US"/>
        </w:rPr>
        <w:t xml:space="preserve">7.6. Кошторис та штатний розпис установи затверджується відділом освіти </w:t>
      </w:r>
      <w:r w:rsidR="00CB4389" w:rsidRPr="00F8284A">
        <w:rPr>
          <w:rFonts w:eastAsia="Calibri"/>
          <w:sz w:val="28"/>
          <w:szCs w:val="28"/>
          <w:lang w:eastAsia="en-US"/>
        </w:rPr>
        <w:t>Погребищенської міської ради</w:t>
      </w:r>
      <w:r w:rsidRPr="00F8284A">
        <w:rPr>
          <w:rFonts w:eastAsia="Calibri"/>
          <w:sz w:val="28"/>
          <w:szCs w:val="28"/>
          <w:lang w:eastAsia="en-US"/>
        </w:rPr>
        <w:t>.</w:t>
      </w:r>
    </w:p>
    <w:p w14:paraId="30E141E6"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7.7. Порядок ведення діловодства і бухгалтерського обліку в установі визначається чинним законодавством, нормативно-правовими актами Міністерства фінансів, галузевого Міністерства .</w:t>
      </w:r>
    </w:p>
    <w:p w14:paraId="4CA9F297"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7.8. Установа складає та подає в установленому чинним законодавством порідку фінансову, бюджетну та статистичну звітність, за достовірність та вчасність подання якої відповідальність несе керівник Центру. </w:t>
      </w:r>
    </w:p>
    <w:p w14:paraId="2ECC631F"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VIII. КОНТРОЛЬ ЗА ДІЯЛЬНІСТЮ ЦЕНТРУ </w:t>
      </w:r>
    </w:p>
    <w:p w14:paraId="7203750D" w14:textId="61E4175B"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8.1. </w:t>
      </w:r>
      <w:r w:rsidRPr="00F8284A">
        <w:rPr>
          <w:rFonts w:eastAsia="Calibri"/>
          <w:sz w:val="28"/>
          <w:szCs w:val="28"/>
          <w:lang w:eastAsia="en-US"/>
        </w:rPr>
        <w:t xml:space="preserve">Контроль за діяльністю Центру здійснює Засновник через уповноважений орган – відділ освіти Погребищенської </w:t>
      </w:r>
      <w:r w:rsidR="00CB4389" w:rsidRPr="00F8284A">
        <w:rPr>
          <w:rFonts w:eastAsia="Calibri"/>
          <w:sz w:val="28"/>
          <w:szCs w:val="28"/>
          <w:lang w:eastAsia="en-US"/>
        </w:rPr>
        <w:t>міської ради</w:t>
      </w:r>
      <w:r w:rsidRPr="00F8284A">
        <w:rPr>
          <w:rFonts w:eastAsia="Calibri"/>
          <w:sz w:val="28"/>
          <w:szCs w:val="28"/>
          <w:lang w:eastAsia="en-US"/>
        </w:rPr>
        <w:t>.</w:t>
      </w:r>
      <w:r w:rsidRPr="00B96012">
        <w:rPr>
          <w:rFonts w:eastAsia="Calibri"/>
          <w:sz w:val="28"/>
          <w:szCs w:val="28"/>
          <w:lang w:eastAsia="en-US"/>
        </w:rPr>
        <w:t xml:space="preserve"> </w:t>
      </w:r>
    </w:p>
    <w:p w14:paraId="09AE56EE"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ІХ. РЕОРГАНІЗАЦІЯ АБО ЛІКВІДАЦІЯ ЦЕНТРУ </w:t>
      </w:r>
    </w:p>
    <w:p w14:paraId="0049AED3"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9.1. Діяльність Центру припиняється в результаті його реорганізації (злиття, приєднання, поділу, перетворення) або ліквідації відповідно до чинного законодавства.</w:t>
      </w:r>
    </w:p>
    <w:p w14:paraId="25C47745"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9.2. Ліквідація або реорганізація Центру здійснюється за рішенням його Засновника або за рішенням суду.</w:t>
      </w:r>
    </w:p>
    <w:p w14:paraId="7D2068C2"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9.3. У разі припинення діяльності Центру (у результаті його ліквідації, злиття, поділу, приєднання або перетворення) активи Центру за рішенням Засновника передаються одній або кільком неприбутковим організаціям відповідного виду в межах комунальної власності міста або зараховуються до доходу районного бюджету в частині грошових коштів.</w:t>
      </w:r>
    </w:p>
    <w:p w14:paraId="5F5FC8C5"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9.4. Під час реорганізації Центру його права та обов’язки переходять до правонаступника, що визначається Засновником. </w:t>
      </w:r>
    </w:p>
    <w:p w14:paraId="78A615CA"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lastRenderedPageBreak/>
        <w:t xml:space="preserve">9.5. Ліквідація Центру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 З часу призначення комісії до неї переходять повноваження щодо управління Центром. Комісія оцінює наявне майно закладу, виявляє його дебіторів і кредиторів та розраховується з ними, складає ліквідаційний баланс і представляє його Засновнику. </w:t>
      </w:r>
    </w:p>
    <w:p w14:paraId="169ED9A0"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9.6. Центр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14:paraId="670F90AF"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                      X. ПОРЯДОК ВНЕСЕННЯ ЗМІН ДО СТАТУТУ </w:t>
      </w:r>
    </w:p>
    <w:p w14:paraId="5B2E874D"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10.1. Зміни до Статуту затверджуються Засновником Центру шляхом викладення Статуту в новій редакції. </w:t>
      </w:r>
    </w:p>
    <w:p w14:paraId="23098D3C" w14:textId="77777777" w:rsidR="00EB6D5F" w:rsidRPr="00B96012"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10.2. Зміни до Статуту здійснюються при змінах чинного законодавства та в інших випадках за рішенням Засновника. </w:t>
      </w:r>
    </w:p>
    <w:p w14:paraId="407BFEBA" w14:textId="2B6B9AA3" w:rsidR="001955CD" w:rsidRDefault="00EB6D5F" w:rsidP="00EB6D5F">
      <w:pPr>
        <w:spacing w:after="200" w:line="276" w:lineRule="auto"/>
        <w:jc w:val="both"/>
        <w:rPr>
          <w:rFonts w:eastAsia="Calibri"/>
          <w:sz w:val="28"/>
          <w:szCs w:val="28"/>
          <w:lang w:eastAsia="en-US"/>
        </w:rPr>
      </w:pPr>
      <w:r w:rsidRPr="00B96012">
        <w:rPr>
          <w:rFonts w:eastAsia="Calibri"/>
          <w:sz w:val="28"/>
          <w:szCs w:val="28"/>
          <w:lang w:eastAsia="en-US"/>
        </w:rPr>
        <w:t xml:space="preserve">10.3. Зміни до Статуту набувають юридичної сили з моменту їх державної реєстрації згідно з чинним законодавством. </w:t>
      </w:r>
    </w:p>
    <w:p w14:paraId="5A18219A" w14:textId="6ACDE83C" w:rsidR="00B96012" w:rsidRDefault="00B96012" w:rsidP="00EB6D5F">
      <w:pPr>
        <w:spacing w:after="200" w:line="276" w:lineRule="auto"/>
        <w:jc w:val="both"/>
        <w:rPr>
          <w:rFonts w:eastAsia="Calibri"/>
          <w:sz w:val="28"/>
          <w:szCs w:val="28"/>
          <w:lang w:eastAsia="en-US"/>
        </w:rPr>
      </w:pPr>
    </w:p>
    <w:p w14:paraId="78533716" w14:textId="2B753969" w:rsidR="00B96012" w:rsidRDefault="00B96012" w:rsidP="00EB6D5F">
      <w:pPr>
        <w:spacing w:after="200" w:line="276" w:lineRule="auto"/>
        <w:jc w:val="both"/>
        <w:rPr>
          <w:rFonts w:eastAsia="Calibri"/>
          <w:sz w:val="28"/>
          <w:szCs w:val="28"/>
          <w:lang w:eastAsia="en-US"/>
        </w:rPr>
      </w:pPr>
    </w:p>
    <w:p w14:paraId="4B2832B5" w14:textId="78F259D5" w:rsidR="00B96012" w:rsidRPr="00F8284A" w:rsidRDefault="00F8284A" w:rsidP="00EB6D5F">
      <w:pPr>
        <w:spacing w:after="200" w:line="276" w:lineRule="auto"/>
        <w:jc w:val="both"/>
        <w:rPr>
          <w:b/>
          <w:bCs/>
        </w:rPr>
      </w:pPr>
      <w:r w:rsidRPr="00F8284A">
        <w:rPr>
          <w:rFonts w:eastAsia="Calibri"/>
          <w:b/>
          <w:bCs/>
          <w:sz w:val="28"/>
          <w:szCs w:val="28"/>
          <w:lang w:eastAsia="en-US"/>
        </w:rPr>
        <w:t xml:space="preserve">Міський голова                                                               </w:t>
      </w:r>
      <w:r w:rsidR="00B96012" w:rsidRPr="00F8284A">
        <w:rPr>
          <w:rFonts w:eastAsia="Calibri"/>
          <w:b/>
          <w:bCs/>
          <w:sz w:val="28"/>
          <w:szCs w:val="28"/>
          <w:lang w:eastAsia="en-US"/>
        </w:rPr>
        <w:t>С.О. Волинський</w:t>
      </w:r>
    </w:p>
    <w:sectPr w:rsidR="00B96012" w:rsidRPr="00F8284A" w:rsidSect="003228E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40"/>
  <w:proofState w:spelling="clean" w:grammar="clean"/>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EB6D5F"/>
    <w:rsid w:val="000077CD"/>
    <w:rsid w:val="000A7402"/>
    <w:rsid w:val="000B7268"/>
    <w:rsid w:val="001304A9"/>
    <w:rsid w:val="001645AC"/>
    <w:rsid w:val="001E56D1"/>
    <w:rsid w:val="002C142A"/>
    <w:rsid w:val="002C3E48"/>
    <w:rsid w:val="002F4F01"/>
    <w:rsid w:val="003228E6"/>
    <w:rsid w:val="003666F3"/>
    <w:rsid w:val="00466855"/>
    <w:rsid w:val="00554B89"/>
    <w:rsid w:val="00603341"/>
    <w:rsid w:val="006944E8"/>
    <w:rsid w:val="006F6AFC"/>
    <w:rsid w:val="00701764"/>
    <w:rsid w:val="00703919"/>
    <w:rsid w:val="0078418D"/>
    <w:rsid w:val="00840456"/>
    <w:rsid w:val="008A5293"/>
    <w:rsid w:val="00906690"/>
    <w:rsid w:val="00A026A7"/>
    <w:rsid w:val="00A212C4"/>
    <w:rsid w:val="00A67DEA"/>
    <w:rsid w:val="00A838F7"/>
    <w:rsid w:val="00B10DED"/>
    <w:rsid w:val="00B87265"/>
    <w:rsid w:val="00B96012"/>
    <w:rsid w:val="00C07C02"/>
    <w:rsid w:val="00CB4389"/>
    <w:rsid w:val="00D2157E"/>
    <w:rsid w:val="00D27511"/>
    <w:rsid w:val="00DD4BDE"/>
    <w:rsid w:val="00EB6D5F"/>
    <w:rsid w:val="00EE758D"/>
    <w:rsid w:val="00F57AA0"/>
    <w:rsid w:val="00F8284A"/>
    <w:rsid w:val="00F86CB9"/>
    <w:rsid w:val="00FE65CF"/>
    <w:rsid w:val="00FF012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6617FD"/>
  <w15:docId w15:val="{B2520CAE-92E5-430C-93DF-B11EC3DB19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B6D5F"/>
    <w:pPr>
      <w:spacing w:after="0" w:line="240" w:lineRule="auto"/>
    </w:pPr>
    <w:rPr>
      <w:rFonts w:ascii="Times New Roman" w:eastAsia="Times New Roman" w:hAnsi="Times New Roman" w:cs="Times New Roman"/>
      <w:sz w:val="20"/>
      <w:szCs w:val="20"/>
      <w:lang w:val="uk-UA"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rsid w:val="00603341"/>
    <w:pPr>
      <w:spacing w:before="100" w:beforeAutospacing="1" w:after="100" w:afterAutospacing="1"/>
    </w:pPr>
    <w:rPr>
      <w:sz w:val="24"/>
      <w:szCs w:val="24"/>
      <w:lang w:val="ru-RU"/>
    </w:rPr>
  </w:style>
  <w:style w:type="character" w:customStyle="1" w:styleId="rvts46">
    <w:name w:val="rvts46"/>
    <w:basedOn w:val="a0"/>
    <w:rsid w:val="00603341"/>
  </w:style>
  <w:style w:type="character" w:styleId="a3">
    <w:name w:val="Hyperlink"/>
    <w:basedOn w:val="a0"/>
    <w:rsid w:val="00603341"/>
    <w:rPr>
      <w:color w:val="0000FF"/>
      <w:u w:val="single"/>
    </w:rPr>
  </w:style>
  <w:style w:type="character" w:customStyle="1" w:styleId="rvts9">
    <w:name w:val="rvts9"/>
    <w:basedOn w:val="a0"/>
    <w:rsid w:val="00603341"/>
  </w:style>
  <w:style w:type="character" w:customStyle="1" w:styleId="rvts11">
    <w:name w:val="rvts11"/>
    <w:basedOn w:val="a0"/>
    <w:rsid w:val="00603341"/>
  </w:style>
  <w:style w:type="paragraph" w:styleId="a4">
    <w:name w:val="Balloon Text"/>
    <w:basedOn w:val="a"/>
    <w:link w:val="a5"/>
    <w:uiPriority w:val="99"/>
    <w:semiHidden/>
    <w:unhideWhenUsed/>
    <w:rsid w:val="00FF0128"/>
    <w:rPr>
      <w:rFonts w:ascii="Segoe UI" w:hAnsi="Segoe UI" w:cs="Segoe UI"/>
      <w:sz w:val="18"/>
      <w:szCs w:val="18"/>
    </w:rPr>
  </w:style>
  <w:style w:type="character" w:customStyle="1" w:styleId="a5">
    <w:name w:val="Текст у виносці Знак"/>
    <w:basedOn w:val="a0"/>
    <w:link w:val="a4"/>
    <w:uiPriority w:val="99"/>
    <w:semiHidden/>
    <w:rsid w:val="00FF0128"/>
    <w:rPr>
      <w:rFonts w:ascii="Segoe UI" w:eastAsia="Times New Roman" w:hAnsi="Segoe UI" w:cs="Segoe UI"/>
      <w:sz w:val="18"/>
      <w:szCs w:val="18"/>
      <w:lang w:val="uk-UA"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12</Pages>
  <Words>3203</Words>
  <Characters>18259</Characters>
  <Application>Microsoft Office Word</Application>
  <DocSecurity>0</DocSecurity>
  <Lines>152</Lines>
  <Paragraphs>42</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Катерина Біша</cp:lastModifiedBy>
  <cp:revision>13</cp:revision>
  <cp:lastPrinted>2020-12-31T09:33:00Z</cp:lastPrinted>
  <dcterms:created xsi:type="dcterms:W3CDTF">2020-09-21T13:30:00Z</dcterms:created>
  <dcterms:modified xsi:type="dcterms:W3CDTF">2020-12-31T09:33:00Z</dcterms:modified>
</cp:coreProperties>
</file>